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65" w:rsidRPr="000E0A65" w:rsidRDefault="000E0A65" w:rsidP="000E0A65">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0E0A65">
        <w:rPr>
          <w:rFonts w:ascii="Helvetica" w:eastAsia="Times New Roman" w:hAnsi="Helvetica" w:cs="Helvetica"/>
          <w:b/>
          <w:bCs/>
          <w:color w:val="000000"/>
          <w:kern w:val="36"/>
          <w:sz w:val="43"/>
          <w:szCs w:val="43"/>
          <w:lang w:eastAsia="ru-RU"/>
        </w:rPr>
        <w:t xml:space="preserve">Обзор практики </w:t>
      </w:r>
      <w:proofErr w:type="spellStart"/>
      <w:r w:rsidRPr="000E0A65">
        <w:rPr>
          <w:rFonts w:ascii="Helvetica" w:eastAsia="Times New Roman" w:hAnsi="Helvetica" w:cs="Helvetica"/>
          <w:b/>
          <w:bCs/>
          <w:color w:val="000000"/>
          <w:kern w:val="36"/>
          <w:sz w:val="43"/>
          <w:szCs w:val="43"/>
          <w:lang w:eastAsia="ru-RU"/>
        </w:rPr>
        <w:t>правоприменения</w:t>
      </w:r>
      <w:proofErr w:type="spellEnd"/>
      <w:r w:rsidRPr="000E0A65">
        <w:rPr>
          <w:rFonts w:ascii="Helvetica" w:eastAsia="Times New Roman" w:hAnsi="Helvetica" w:cs="Helvetica"/>
          <w:b/>
          <w:bCs/>
          <w:color w:val="000000"/>
          <w:kern w:val="36"/>
          <w:sz w:val="43"/>
          <w:szCs w:val="43"/>
          <w:lang w:eastAsia="ru-RU"/>
        </w:rPr>
        <w:t xml:space="preserve"> в сфере конфликта интересов № 1</w:t>
      </w:r>
    </w:p>
    <w:p w:rsidR="000E0A65" w:rsidRPr="000E0A65" w:rsidRDefault="000E0A65" w:rsidP="000E0A65">
      <w:pPr>
        <w:shd w:val="clear" w:color="auto" w:fill="FFFFFF"/>
        <w:spacing w:after="375" w:line="240" w:lineRule="auto"/>
        <w:rPr>
          <w:rFonts w:ascii="Helvetica" w:eastAsia="Times New Roman" w:hAnsi="Helvetica" w:cs="Helvetica"/>
          <w:color w:val="B3B3B3"/>
          <w:sz w:val="24"/>
          <w:szCs w:val="24"/>
          <w:lang w:eastAsia="ru-RU"/>
        </w:rPr>
      </w:pPr>
      <w:r w:rsidRPr="000E0A65">
        <w:rPr>
          <w:rFonts w:ascii="Helvetica" w:eastAsia="Times New Roman" w:hAnsi="Helvetica" w:cs="Helvetica"/>
          <w:color w:val="B3B3B3"/>
          <w:sz w:val="24"/>
          <w:szCs w:val="24"/>
          <w:lang w:eastAsia="ru-RU"/>
        </w:rPr>
        <w:t>03 апреля 2018</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 xml:space="preserve">Обзор практики </w:t>
      </w:r>
      <w:proofErr w:type="spellStart"/>
      <w:r w:rsidRPr="000E0A65">
        <w:rPr>
          <w:rFonts w:ascii="Helvetica" w:eastAsia="Times New Roman" w:hAnsi="Helvetica" w:cs="Helvetica"/>
          <w:b/>
          <w:bCs/>
          <w:color w:val="333333"/>
          <w:sz w:val="24"/>
          <w:szCs w:val="24"/>
          <w:lang w:eastAsia="ru-RU"/>
        </w:rPr>
        <w:t>правоприменения</w:t>
      </w:r>
      <w:proofErr w:type="spellEnd"/>
      <w:r w:rsidRPr="000E0A65">
        <w:rPr>
          <w:rFonts w:ascii="Helvetica" w:eastAsia="Times New Roman" w:hAnsi="Helvetica" w:cs="Helvetica"/>
          <w:b/>
          <w:bCs/>
          <w:color w:val="333333"/>
          <w:sz w:val="24"/>
          <w:szCs w:val="24"/>
          <w:lang w:eastAsia="ru-RU"/>
        </w:rPr>
        <w:t xml:space="preserve"> в сфере конфликта интересов № 1</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0E0A65" w:rsidRPr="000E0A65" w:rsidRDefault="000E0A65" w:rsidP="000E0A65">
      <w:pPr>
        <w:shd w:val="clear" w:color="auto" w:fill="FFFFFF"/>
        <w:spacing w:after="0" w:line="240" w:lineRule="auto"/>
        <w:rPr>
          <w:rFonts w:ascii="Helvetica" w:eastAsia="Times New Roman" w:hAnsi="Helvetica" w:cs="Helvetica"/>
          <w:color w:val="333333"/>
          <w:sz w:val="24"/>
          <w:szCs w:val="24"/>
          <w:lang w:eastAsia="ru-RU"/>
        </w:rPr>
      </w:pPr>
      <w:r w:rsidRPr="000E0A65">
        <w:rPr>
          <w:rFonts w:ascii="Helvetica" w:eastAsia="Times New Roman" w:hAnsi="Helvetica" w:cs="Helvetica"/>
          <w:noProof/>
          <w:color w:val="333333"/>
          <w:sz w:val="24"/>
          <w:szCs w:val="24"/>
          <w:lang w:eastAsia="ru-RU"/>
        </w:rPr>
        <w:lastRenderedPageBreak/>
        <w:drawing>
          <wp:inline distT="0" distB="0" distL="0" distR="0" wp14:anchorId="711D611C" wp14:editId="766F1D5E">
            <wp:extent cx="8877300" cy="4343400"/>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mintrud.ru/uploads/imperavi/%D0%9E%D0%B1%D0%B7%D0%BE%D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r w:rsidRPr="000E0A65">
        <w:rPr>
          <w:rFonts w:ascii="Helvetica" w:eastAsia="Times New Roman" w:hAnsi="Helvetica" w:cs="Helvetica"/>
          <w:color w:val="333333"/>
          <w:sz w:val="24"/>
          <w:szCs w:val="24"/>
          <w:lang w:eastAsia="ru-RU"/>
        </w:rPr>
        <w:br/>
      </w:r>
      <w:r w:rsidRPr="000E0A65">
        <w:rPr>
          <w:rFonts w:ascii="Helvetica" w:eastAsia="Times New Roman" w:hAnsi="Helvetica" w:cs="Helvetica"/>
          <w:color w:val="333333"/>
          <w:sz w:val="24"/>
          <w:szCs w:val="24"/>
          <w:lang w:eastAsia="ru-RU"/>
        </w:rPr>
        <w:br/>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Чаще всего возникновение конфликта интересов связано с:</w:t>
      </w:r>
    </w:p>
    <w:p w:rsidR="000E0A65" w:rsidRPr="000E0A65" w:rsidRDefault="000E0A65" w:rsidP="000E0A65">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0E0A65" w:rsidRPr="000E0A65" w:rsidRDefault="000E0A65" w:rsidP="000E0A65">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0E0A65" w:rsidRPr="000E0A65" w:rsidRDefault="000E0A65" w:rsidP="000E0A65">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выполнением контрольных (надзорных) функций;</w:t>
      </w:r>
    </w:p>
    <w:p w:rsidR="000E0A65" w:rsidRPr="000E0A65" w:rsidRDefault="000E0A65" w:rsidP="000E0A65">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выполнением иной оплачиваемой работы;</w:t>
      </w:r>
    </w:p>
    <w:p w:rsidR="000E0A65" w:rsidRPr="000E0A65" w:rsidRDefault="000E0A65" w:rsidP="000E0A65">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w:t>
      </w:r>
      <w:r w:rsidRPr="000E0A65">
        <w:rPr>
          <w:rFonts w:ascii="Helvetica" w:eastAsia="Times New Roman" w:hAnsi="Helvetica" w:cs="Helvetica"/>
          <w:color w:val="333333"/>
          <w:sz w:val="24"/>
          <w:szCs w:val="24"/>
          <w:lang w:eastAsia="ru-RU"/>
        </w:rPr>
        <w:lastRenderedPageBreak/>
        <w:t>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0E0A65" w:rsidRPr="000E0A65" w:rsidRDefault="000E0A65" w:rsidP="000E0A65">
      <w:pPr>
        <w:numPr>
          <w:ilvl w:val="0"/>
          <w:numId w:val="6"/>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0E0A65" w:rsidRPr="000E0A65" w:rsidRDefault="000E0A65" w:rsidP="000E0A65">
      <w:pPr>
        <w:numPr>
          <w:ilvl w:val="0"/>
          <w:numId w:val="7"/>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Ситуация 1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0E0A65" w:rsidRPr="000E0A65" w:rsidRDefault="000E0A65" w:rsidP="000E0A65">
      <w:pPr>
        <w:numPr>
          <w:ilvl w:val="0"/>
          <w:numId w:val="8"/>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0E0A65" w:rsidRPr="000E0A65" w:rsidRDefault="000E0A65" w:rsidP="000E0A65">
      <w:pPr>
        <w:numPr>
          <w:ilvl w:val="0"/>
          <w:numId w:val="9"/>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Ситуация 2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 xml:space="preserve">По мнению </w:t>
      </w:r>
      <w:proofErr w:type="gramStart"/>
      <w:r w:rsidRPr="000E0A65">
        <w:rPr>
          <w:rFonts w:ascii="Helvetica" w:eastAsia="Times New Roman" w:hAnsi="Helvetica" w:cs="Helvetica"/>
          <w:color w:val="333333"/>
          <w:sz w:val="24"/>
          <w:szCs w:val="24"/>
          <w:lang w:eastAsia="ru-RU"/>
        </w:rPr>
        <w:t>служащего конфликта интересов</w:t>
      </w:r>
      <w:proofErr w:type="gramEnd"/>
      <w:r w:rsidRPr="000E0A65">
        <w:rPr>
          <w:rFonts w:ascii="Helvetica" w:eastAsia="Times New Roman" w:hAnsi="Helvetica" w:cs="Helvetica"/>
          <w:color w:val="333333"/>
          <w:sz w:val="24"/>
          <w:szCs w:val="24"/>
          <w:lang w:eastAsia="ru-RU"/>
        </w:rP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0E0A65" w:rsidRPr="000E0A65" w:rsidRDefault="000E0A65" w:rsidP="000E0A65">
      <w:pPr>
        <w:numPr>
          <w:ilvl w:val="0"/>
          <w:numId w:val="10"/>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0E0A65" w:rsidRPr="000E0A65" w:rsidRDefault="000E0A65" w:rsidP="000E0A65">
      <w:pPr>
        <w:numPr>
          <w:ilvl w:val="0"/>
          <w:numId w:val="11"/>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0E0A65" w:rsidRPr="000E0A65" w:rsidRDefault="000E0A65" w:rsidP="000E0A65">
      <w:pPr>
        <w:numPr>
          <w:ilvl w:val="0"/>
          <w:numId w:val="12"/>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0E0A65" w:rsidRPr="000E0A65" w:rsidRDefault="000E0A65" w:rsidP="000E0A65">
      <w:pPr>
        <w:numPr>
          <w:ilvl w:val="0"/>
          <w:numId w:val="13"/>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0E0A65" w:rsidRPr="000E0A65" w:rsidRDefault="000E0A65" w:rsidP="000E0A65">
      <w:pPr>
        <w:numPr>
          <w:ilvl w:val="0"/>
          <w:numId w:val="14"/>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0E0A65" w:rsidRPr="000E0A65" w:rsidRDefault="000E0A65" w:rsidP="000E0A65">
      <w:pPr>
        <w:numPr>
          <w:ilvl w:val="0"/>
          <w:numId w:val="15"/>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Ситуация 1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0E0A65" w:rsidRPr="000E0A65" w:rsidRDefault="000E0A65" w:rsidP="000E0A65">
      <w:pPr>
        <w:numPr>
          <w:ilvl w:val="0"/>
          <w:numId w:val="16"/>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0E0A65">
        <w:rPr>
          <w:rFonts w:ascii="Helvetica" w:eastAsia="Times New Roman" w:hAnsi="Helvetica" w:cs="Helvetica"/>
          <w:color w:val="333333"/>
          <w:sz w:val="24"/>
          <w:szCs w:val="24"/>
          <w:lang w:eastAsia="ru-RU"/>
        </w:rPr>
        <w:t>антикоорупциооного</w:t>
      </w:r>
      <w:proofErr w:type="spellEnd"/>
      <w:r w:rsidRPr="000E0A65">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0E0A65" w:rsidRPr="000E0A65" w:rsidRDefault="000E0A65" w:rsidP="000E0A65">
      <w:pPr>
        <w:numPr>
          <w:ilvl w:val="0"/>
          <w:numId w:val="17"/>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Ситуация 2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0E0A65" w:rsidRPr="000E0A65" w:rsidRDefault="000E0A65" w:rsidP="000E0A65">
      <w:pPr>
        <w:numPr>
          <w:ilvl w:val="0"/>
          <w:numId w:val="18"/>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0E0A65" w:rsidRPr="000E0A65" w:rsidRDefault="000E0A65" w:rsidP="000E0A65">
      <w:pPr>
        <w:numPr>
          <w:ilvl w:val="0"/>
          <w:numId w:val="19"/>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0E0A65" w:rsidRPr="000E0A65" w:rsidRDefault="000E0A65" w:rsidP="000E0A65">
      <w:pPr>
        <w:numPr>
          <w:ilvl w:val="0"/>
          <w:numId w:val="20"/>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0E0A65" w:rsidRPr="000E0A65" w:rsidRDefault="000E0A65" w:rsidP="000E0A65">
      <w:pPr>
        <w:numPr>
          <w:ilvl w:val="0"/>
          <w:numId w:val="21"/>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0E0A65">
        <w:rPr>
          <w:rFonts w:ascii="Helvetica" w:eastAsia="Times New Roman" w:hAnsi="Helvetica" w:cs="Helvetica"/>
          <w:color w:val="333333"/>
          <w:sz w:val="24"/>
          <w:szCs w:val="24"/>
          <w:lang w:eastAsia="ru-RU"/>
        </w:rPr>
        <w:t>частности,  перевести</w:t>
      </w:r>
      <w:proofErr w:type="gramEnd"/>
      <w:r w:rsidRPr="000E0A65">
        <w:rPr>
          <w:rFonts w:ascii="Helvetica" w:eastAsia="Times New Roman" w:hAnsi="Helvetica" w:cs="Helvetica"/>
          <w:color w:val="333333"/>
          <w:sz w:val="24"/>
          <w:szCs w:val="24"/>
          <w:lang w:eastAsia="ru-RU"/>
        </w:rPr>
        <w:t xml:space="preserve"> племянника должностного лица в отдел, деятельность которого должностным лицом не организуется и не контролируется.</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Рекомендация комиссии исполнена.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Рекомендация комиссии исполнена.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Комиссией приняты следующие решения:</w:t>
      </w:r>
    </w:p>
    <w:p w:rsidR="000E0A65" w:rsidRPr="000E0A65" w:rsidRDefault="000E0A65" w:rsidP="000E0A65">
      <w:pPr>
        <w:numPr>
          <w:ilvl w:val="0"/>
          <w:numId w:val="22"/>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0E0A65" w:rsidRPr="000E0A65" w:rsidRDefault="000E0A65" w:rsidP="000E0A65">
      <w:pPr>
        <w:numPr>
          <w:ilvl w:val="0"/>
          <w:numId w:val="23"/>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Рекомендация комиссии исполнена.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Отказ от выгоды</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Комиссией приняты следующие решения:</w:t>
      </w:r>
    </w:p>
    <w:p w:rsidR="000E0A65" w:rsidRPr="000E0A65" w:rsidRDefault="000E0A65" w:rsidP="000E0A65">
      <w:pPr>
        <w:numPr>
          <w:ilvl w:val="0"/>
          <w:numId w:val="24"/>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0E0A65" w:rsidRPr="000E0A65" w:rsidRDefault="000E0A65" w:rsidP="000E0A65">
      <w:pPr>
        <w:numPr>
          <w:ilvl w:val="0"/>
          <w:numId w:val="25"/>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0E0A65" w:rsidRPr="000E0A65" w:rsidRDefault="000E0A65" w:rsidP="000E0A65">
      <w:pPr>
        <w:numPr>
          <w:ilvl w:val="0"/>
          <w:numId w:val="26"/>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0E0A65" w:rsidRPr="000E0A65" w:rsidRDefault="000E0A65" w:rsidP="000E0A65">
      <w:pPr>
        <w:numPr>
          <w:ilvl w:val="0"/>
          <w:numId w:val="27"/>
        </w:numPr>
        <w:shd w:val="clear" w:color="auto" w:fill="FFFFFF"/>
        <w:spacing w:after="1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lastRenderedPageBreak/>
        <w:t>Трудовые отношения должностного лица с организацией 2 прекращены.  </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0E0A65" w:rsidRPr="000E0A65" w:rsidRDefault="000E0A65" w:rsidP="000E0A65">
      <w:pPr>
        <w:shd w:val="clear" w:color="auto" w:fill="FFFFFF"/>
        <w:spacing w:after="450" w:line="240" w:lineRule="auto"/>
        <w:jc w:val="both"/>
        <w:rPr>
          <w:rFonts w:ascii="Helvetica" w:eastAsia="Times New Roman" w:hAnsi="Helvetica" w:cs="Helvetica"/>
          <w:color w:val="333333"/>
          <w:sz w:val="24"/>
          <w:szCs w:val="24"/>
          <w:lang w:eastAsia="ru-RU"/>
        </w:rPr>
      </w:pPr>
      <w:r w:rsidRPr="000E0A65">
        <w:rPr>
          <w:rFonts w:ascii="Helvetica" w:eastAsia="Times New Roman" w:hAnsi="Helvetica" w:cs="Helvetica"/>
          <w:color w:val="333333"/>
          <w:sz w:val="24"/>
          <w:szCs w:val="24"/>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B76ED5" w:rsidRDefault="00B76ED5">
      <w:bookmarkStart w:id="0" w:name="_GoBack"/>
      <w:bookmarkEnd w:id="0"/>
    </w:p>
    <w:sectPr w:rsidR="00B7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5AA"/>
    <w:multiLevelType w:val="multilevel"/>
    <w:tmpl w:val="4E9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0DD6"/>
    <w:multiLevelType w:val="multilevel"/>
    <w:tmpl w:val="DF3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5612C"/>
    <w:multiLevelType w:val="multilevel"/>
    <w:tmpl w:val="5B7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951C3"/>
    <w:multiLevelType w:val="multilevel"/>
    <w:tmpl w:val="F83A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53F60"/>
    <w:multiLevelType w:val="multilevel"/>
    <w:tmpl w:val="192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2F47"/>
    <w:multiLevelType w:val="multilevel"/>
    <w:tmpl w:val="D19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B7150"/>
    <w:multiLevelType w:val="multilevel"/>
    <w:tmpl w:val="AEE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F5CD1"/>
    <w:multiLevelType w:val="multilevel"/>
    <w:tmpl w:val="F86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F53D1"/>
    <w:multiLevelType w:val="multilevel"/>
    <w:tmpl w:val="89F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25AA3"/>
    <w:multiLevelType w:val="multilevel"/>
    <w:tmpl w:val="F38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6631B"/>
    <w:multiLevelType w:val="multilevel"/>
    <w:tmpl w:val="8EE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778D6"/>
    <w:multiLevelType w:val="multilevel"/>
    <w:tmpl w:val="1508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02E68"/>
    <w:multiLevelType w:val="multilevel"/>
    <w:tmpl w:val="EE3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0419E"/>
    <w:multiLevelType w:val="multilevel"/>
    <w:tmpl w:val="202A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137C"/>
    <w:multiLevelType w:val="multilevel"/>
    <w:tmpl w:val="728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31F8E"/>
    <w:multiLevelType w:val="multilevel"/>
    <w:tmpl w:val="8A30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544B6"/>
    <w:multiLevelType w:val="multilevel"/>
    <w:tmpl w:val="5D6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C197B"/>
    <w:multiLevelType w:val="multilevel"/>
    <w:tmpl w:val="939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012F2"/>
    <w:multiLevelType w:val="multilevel"/>
    <w:tmpl w:val="14B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D37FA"/>
    <w:multiLevelType w:val="multilevel"/>
    <w:tmpl w:val="3E1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F2167"/>
    <w:multiLevelType w:val="multilevel"/>
    <w:tmpl w:val="574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31F8B"/>
    <w:multiLevelType w:val="multilevel"/>
    <w:tmpl w:val="B42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6797E"/>
    <w:multiLevelType w:val="multilevel"/>
    <w:tmpl w:val="57C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E73FA"/>
    <w:multiLevelType w:val="multilevel"/>
    <w:tmpl w:val="18D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55CE2"/>
    <w:multiLevelType w:val="multilevel"/>
    <w:tmpl w:val="144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50686"/>
    <w:multiLevelType w:val="multilevel"/>
    <w:tmpl w:val="F4B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0A4FA5"/>
    <w:multiLevelType w:val="multilevel"/>
    <w:tmpl w:val="6FD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6"/>
  </w:num>
  <w:num w:numId="4">
    <w:abstractNumId w:val="21"/>
  </w:num>
  <w:num w:numId="5">
    <w:abstractNumId w:val="2"/>
  </w:num>
  <w:num w:numId="6">
    <w:abstractNumId w:val="13"/>
  </w:num>
  <w:num w:numId="7">
    <w:abstractNumId w:val="14"/>
  </w:num>
  <w:num w:numId="8">
    <w:abstractNumId w:val="1"/>
  </w:num>
  <w:num w:numId="9">
    <w:abstractNumId w:val="12"/>
  </w:num>
  <w:num w:numId="10">
    <w:abstractNumId w:val="10"/>
  </w:num>
  <w:num w:numId="11">
    <w:abstractNumId w:val="5"/>
  </w:num>
  <w:num w:numId="12">
    <w:abstractNumId w:val="11"/>
  </w:num>
  <w:num w:numId="13">
    <w:abstractNumId w:val="20"/>
  </w:num>
  <w:num w:numId="14">
    <w:abstractNumId w:val="8"/>
  </w:num>
  <w:num w:numId="15">
    <w:abstractNumId w:val="9"/>
  </w:num>
  <w:num w:numId="16">
    <w:abstractNumId w:val="17"/>
  </w:num>
  <w:num w:numId="17">
    <w:abstractNumId w:val="26"/>
  </w:num>
  <w:num w:numId="18">
    <w:abstractNumId w:val="24"/>
  </w:num>
  <w:num w:numId="19">
    <w:abstractNumId w:val="0"/>
  </w:num>
  <w:num w:numId="20">
    <w:abstractNumId w:val="6"/>
  </w:num>
  <w:num w:numId="21">
    <w:abstractNumId w:val="15"/>
  </w:num>
  <w:num w:numId="22">
    <w:abstractNumId w:val="22"/>
  </w:num>
  <w:num w:numId="23">
    <w:abstractNumId w:val="3"/>
  </w:num>
  <w:num w:numId="24">
    <w:abstractNumId w:val="23"/>
  </w:num>
  <w:num w:numId="25">
    <w:abstractNumId w:val="19"/>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65"/>
    <w:rsid w:val="000E0A65"/>
    <w:rsid w:val="00476890"/>
    <w:rsid w:val="00765C18"/>
    <w:rsid w:val="00B7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680D-76CF-4082-9D5C-5FDAE661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15966">
      <w:bodyDiv w:val="1"/>
      <w:marLeft w:val="0"/>
      <w:marRight w:val="0"/>
      <w:marTop w:val="0"/>
      <w:marBottom w:val="0"/>
      <w:divBdr>
        <w:top w:val="none" w:sz="0" w:space="0" w:color="auto"/>
        <w:left w:val="none" w:sz="0" w:space="0" w:color="auto"/>
        <w:bottom w:val="none" w:sz="0" w:space="0" w:color="auto"/>
        <w:right w:val="none" w:sz="0" w:space="0" w:color="auto"/>
      </w:divBdr>
      <w:divsChild>
        <w:div w:id="141519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2018-08-13T06:22:00Z</dcterms:created>
  <dcterms:modified xsi:type="dcterms:W3CDTF">2018-08-13T06:22:00Z</dcterms:modified>
</cp:coreProperties>
</file>