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3B" w:rsidRPr="007D0670" w:rsidRDefault="0026793B" w:rsidP="0026793B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7D067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«24» ноября  2016 г.</w:t>
      </w:r>
    </w:p>
    <w:tbl>
      <w:tblPr>
        <w:tblW w:w="10192" w:type="dxa"/>
        <w:tblLayout w:type="fixed"/>
        <w:tblLook w:val="04A0" w:firstRow="1" w:lastRow="0" w:firstColumn="1" w:lastColumn="0" w:noHBand="0" w:noVBand="1"/>
      </w:tblPr>
      <w:tblGrid>
        <w:gridCol w:w="1742"/>
        <w:gridCol w:w="8450"/>
      </w:tblGrid>
      <w:tr w:rsidR="0026793B" w:rsidRPr="007D0670" w:rsidTr="00E419A7">
        <w:trPr>
          <w:trHeight w:val="945"/>
        </w:trPr>
        <w:tc>
          <w:tcPr>
            <w:tcW w:w="1742" w:type="dxa"/>
            <w:hideMark/>
          </w:tcPr>
          <w:p w:rsidR="0026793B" w:rsidRPr="007D0670" w:rsidRDefault="0026793B" w:rsidP="00E419A7">
            <w:pPr>
              <w:shd w:val="clear" w:color="auto" w:fill="FFFFFF"/>
              <w:spacing w:after="25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15874</wp:posOffset>
                      </wp:positionV>
                      <wp:extent cx="4740910" cy="0"/>
                      <wp:effectExtent l="0" t="19050" r="2159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.25pt" to="45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" o:allowincell="f" strokeweight="4.5pt"/>
                  </w:pict>
                </mc:Fallback>
              </mc:AlternateContent>
            </w:r>
            <w:r w:rsidRPr="007D0670">
              <w:rPr>
                <w:rFonts w:ascii="Arial" w:eastAsia="Times New Roman" w:hAnsi="Arial" w:cs="Arial"/>
                <w:b/>
                <w:bCs/>
                <w:noProof/>
                <w:color w:val="333333"/>
                <w:sz w:val="26"/>
                <w:szCs w:val="26"/>
                <w:lang w:eastAsia="ru-RU"/>
              </w:rPr>
              <w:drawing>
                <wp:inline distT="0" distB="0" distL="0" distR="0" wp14:anchorId="0024D94C" wp14:editId="20B0EC63">
                  <wp:extent cx="821690" cy="10788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</w:tcPr>
          <w:p w:rsidR="0026793B" w:rsidRDefault="0026793B" w:rsidP="00E419A7">
            <w:pPr>
              <w:shd w:val="clear" w:color="auto" w:fill="FFFFFF"/>
              <w:spacing w:after="255" w:line="240" w:lineRule="auto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ru-RU"/>
              </w:rPr>
            </w:pPr>
          </w:p>
          <w:p w:rsidR="0026793B" w:rsidRPr="009405E7" w:rsidRDefault="0026793B" w:rsidP="00E419A7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9405E7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ПРОКУРАТУРА СУРГУТСКОГО РАЙОНА</w:t>
            </w:r>
          </w:p>
          <w:p w:rsidR="0026793B" w:rsidRPr="009405E7" w:rsidRDefault="0026793B" w:rsidP="00E419A7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34"/>
                <w:szCs w:val="34"/>
                <w:lang w:eastAsia="ru-RU"/>
              </w:rPr>
            </w:pPr>
            <w:r w:rsidRPr="009405E7">
              <w:rPr>
                <w:rFonts w:ascii="Times New Roman" w:eastAsia="Times New Roman" w:hAnsi="Times New Roman" w:cs="Times New Roman"/>
                <w:b/>
                <w:bCs/>
                <w:color w:val="333333"/>
                <w:sz w:val="34"/>
                <w:szCs w:val="34"/>
                <w:lang w:eastAsia="ru-RU"/>
              </w:rPr>
              <w:t xml:space="preserve"> Ханты-Мансийского автономного округа-Югры</w:t>
            </w:r>
          </w:p>
          <w:p w:rsidR="0026793B" w:rsidRPr="007D0670" w:rsidRDefault="0026793B" w:rsidP="00E419A7">
            <w:pPr>
              <w:shd w:val="clear" w:color="auto" w:fill="FFFFFF"/>
              <w:spacing w:after="25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26793B" w:rsidRPr="0026793B" w:rsidRDefault="0026793B" w:rsidP="0026793B">
      <w:pP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Прокуратура разъясняет</w:t>
      </w:r>
    </w:p>
    <w:p w:rsidR="0026793B" w:rsidRPr="0026793B" w:rsidRDefault="0026793B" w:rsidP="0026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3B">
        <w:rPr>
          <w:rFonts w:ascii="Times New Roman" w:hAnsi="Times New Roman" w:cs="Times New Roman"/>
          <w:sz w:val="28"/>
          <w:szCs w:val="28"/>
        </w:rPr>
        <w:t>Конституционный Суд признал положение части 4 статьи 27.5 КоАП РФ, согласно которому срок административного задержания лица, находящегося в состоянии опьянения, исчисляется со времени его вытрезвления, не соответствующим Конституции РФ в той мере, в какой в системе действующего правового регулирования производства по делам об административных правонарушениях, влекущих в качестве одной из мер административного наказания административный арест, оно допускает ограничение свободы такого</w:t>
      </w:r>
      <w:proofErr w:type="gramEnd"/>
      <w:r w:rsidRPr="0026793B">
        <w:rPr>
          <w:rFonts w:ascii="Times New Roman" w:hAnsi="Times New Roman" w:cs="Times New Roman"/>
          <w:sz w:val="28"/>
          <w:szCs w:val="28"/>
        </w:rPr>
        <w:t xml:space="preserve"> лица до судебного решения на срок более 48 часов.</w:t>
      </w:r>
    </w:p>
    <w:p w:rsidR="0026793B" w:rsidRPr="0026793B" w:rsidRDefault="0026793B" w:rsidP="0026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3B">
        <w:rPr>
          <w:rFonts w:ascii="Times New Roman" w:hAnsi="Times New Roman" w:cs="Times New Roman"/>
          <w:sz w:val="28"/>
          <w:szCs w:val="28"/>
        </w:rPr>
        <w:t>Конституционный Суд РФ, в частности, указал, что внесудебное принудительное ограничение свободы лица, подвергнутого административному задержанию и находящегося в состоянии опьянения, на период до его вытрезвления не может рассматриваться как не подпадающее под действие статьи 22 Конституции РФ и статьи 5 Конвенции о защите прав человека и основных свобод, позволяющих прибегать к мерам ограничения свободы лишь в случаях, когда их использование</w:t>
      </w:r>
      <w:proofErr w:type="gramEnd"/>
      <w:r w:rsidRPr="0026793B">
        <w:rPr>
          <w:rFonts w:ascii="Times New Roman" w:hAnsi="Times New Roman" w:cs="Times New Roman"/>
          <w:sz w:val="28"/>
          <w:szCs w:val="28"/>
        </w:rPr>
        <w:t xml:space="preserve"> оправдано настоятельной потребностью охраны частноправовых и публично-правовых интересов, не достижимой иными средствами, а потому его применение недопустимо в отрыве от конституционного запрета до судебного решения </w:t>
      </w:r>
      <w:proofErr w:type="gramStart"/>
      <w:r w:rsidRPr="0026793B">
        <w:rPr>
          <w:rFonts w:ascii="Times New Roman" w:hAnsi="Times New Roman" w:cs="Times New Roman"/>
          <w:sz w:val="28"/>
          <w:szCs w:val="28"/>
        </w:rPr>
        <w:t>подвергать</w:t>
      </w:r>
      <w:proofErr w:type="gramEnd"/>
      <w:r w:rsidRPr="0026793B">
        <w:rPr>
          <w:rFonts w:ascii="Times New Roman" w:hAnsi="Times New Roman" w:cs="Times New Roman"/>
          <w:sz w:val="28"/>
          <w:szCs w:val="28"/>
        </w:rPr>
        <w:t xml:space="preserve"> кого бы то ни было задержанию на срок более 48 часов, - иное приводило бы к игнорированию конституционных гарантий права на свободу и личную неприкосновенность и тем самым к умалению существа данного права.</w:t>
      </w:r>
    </w:p>
    <w:p w:rsidR="0026793B" w:rsidRPr="0026793B" w:rsidRDefault="0026793B" w:rsidP="00267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93B">
        <w:rPr>
          <w:rFonts w:ascii="Times New Roman" w:hAnsi="Times New Roman" w:cs="Times New Roman"/>
          <w:bCs/>
          <w:sz w:val="28"/>
          <w:szCs w:val="28"/>
        </w:rPr>
        <w:t xml:space="preserve">Таким образом,  согласно </w:t>
      </w:r>
      <w:hyperlink r:id="rId8" w:history="1">
        <w:r w:rsidRPr="0026793B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26793B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17.11.2016 N 25-П</w:t>
      </w:r>
      <w:proofErr w:type="gramStart"/>
      <w:r w:rsidRPr="0026793B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26793B">
        <w:rPr>
          <w:rFonts w:ascii="Times New Roman" w:hAnsi="Times New Roman" w:cs="Times New Roman"/>
          <w:sz w:val="28"/>
          <w:szCs w:val="28"/>
        </w:rPr>
        <w:t>о делу о проверке конституционности части 4 статьи 27.5 Кодекса Российской Федерации об административных правонарушениях в связи с жа</w:t>
      </w:r>
      <w:r w:rsidRPr="0026793B">
        <w:rPr>
          <w:rFonts w:ascii="Times New Roman" w:hAnsi="Times New Roman" w:cs="Times New Roman"/>
          <w:sz w:val="28"/>
          <w:szCs w:val="28"/>
        </w:rPr>
        <w:t xml:space="preserve">лобой гражданина Е.С. </w:t>
      </w:r>
      <w:proofErr w:type="spellStart"/>
      <w:r w:rsidRPr="0026793B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26793B">
        <w:rPr>
          <w:rFonts w:ascii="Times New Roman" w:hAnsi="Times New Roman" w:cs="Times New Roman"/>
          <w:sz w:val="28"/>
          <w:szCs w:val="28"/>
        </w:rPr>
        <w:t xml:space="preserve">" </w:t>
      </w:r>
      <w:r w:rsidRPr="0026793B">
        <w:rPr>
          <w:rFonts w:ascii="Times New Roman" w:hAnsi="Times New Roman" w:cs="Times New Roman"/>
          <w:bCs/>
          <w:sz w:val="28"/>
          <w:szCs w:val="28"/>
        </w:rPr>
        <w:t>о</w:t>
      </w:r>
      <w:r w:rsidRPr="0026793B">
        <w:rPr>
          <w:rFonts w:ascii="Times New Roman" w:hAnsi="Times New Roman" w:cs="Times New Roman"/>
          <w:bCs/>
          <w:sz w:val="28"/>
          <w:szCs w:val="28"/>
        </w:rPr>
        <w:t>бщая продолжительность внесудебного принудительного ограничения личной свободы граждан, находящихся в состоянии опьянения, не должна превышать 48 часов</w:t>
      </w:r>
      <w:r w:rsidRPr="002679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793B" w:rsidRDefault="0026793B" w:rsidP="0026793B">
      <w:pPr>
        <w:spacing w:after="0"/>
        <w:jc w:val="both"/>
      </w:pPr>
    </w:p>
    <w:p w:rsidR="0026793B" w:rsidRPr="007D0670" w:rsidRDefault="0026793B" w:rsidP="0026793B">
      <w:pPr>
        <w:spacing w:after="0"/>
        <w:jc w:val="both"/>
      </w:pPr>
    </w:p>
    <w:p w:rsidR="0026793B" w:rsidRDefault="0026793B" w:rsidP="0026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Прокурор  </w:t>
      </w:r>
      <w:proofErr w:type="spellStart"/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Сургутского</w:t>
      </w:r>
      <w:proofErr w:type="spellEnd"/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</w:t>
      </w:r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      </w:t>
      </w:r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7D06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А.В. Горобченко</w:t>
      </w:r>
    </w:p>
    <w:p w:rsidR="0026793B" w:rsidRDefault="0026793B" w:rsidP="0026793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CD649E" w:rsidRPr="0026793B" w:rsidRDefault="0026793B" w:rsidP="0026793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2679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Ю.Ф.Фасхутдинова</w:t>
      </w:r>
      <w:proofErr w:type="spellEnd"/>
      <w:r w:rsidRPr="002679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21-99-79</w:t>
      </w:r>
    </w:p>
    <w:sectPr w:rsidR="00CD649E" w:rsidRPr="0026793B" w:rsidSect="0026793B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3B" w:rsidRDefault="0026793B" w:rsidP="0026793B">
      <w:pPr>
        <w:spacing w:after="0" w:line="240" w:lineRule="auto"/>
      </w:pPr>
      <w:r>
        <w:separator/>
      </w:r>
    </w:p>
  </w:endnote>
  <w:endnote w:type="continuationSeparator" w:id="0">
    <w:p w:rsidR="0026793B" w:rsidRDefault="0026793B" w:rsidP="0026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3B" w:rsidRDefault="0026793B" w:rsidP="0026793B">
      <w:pPr>
        <w:spacing w:after="0" w:line="240" w:lineRule="auto"/>
      </w:pPr>
      <w:r>
        <w:separator/>
      </w:r>
    </w:p>
  </w:footnote>
  <w:footnote w:type="continuationSeparator" w:id="0">
    <w:p w:rsidR="0026793B" w:rsidRDefault="0026793B" w:rsidP="0026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7F"/>
    <w:rsid w:val="0026793B"/>
    <w:rsid w:val="00AB407F"/>
    <w:rsid w:val="00C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93B"/>
  </w:style>
  <w:style w:type="paragraph" w:styleId="a7">
    <w:name w:val="footer"/>
    <w:basedOn w:val="a"/>
    <w:link w:val="a8"/>
    <w:uiPriority w:val="99"/>
    <w:unhideWhenUsed/>
    <w:rsid w:val="0026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93B"/>
  </w:style>
  <w:style w:type="paragraph" w:styleId="a7">
    <w:name w:val="footer"/>
    <w:basedOn w:val="a"/>
    <w:link w:val="a8"/>
    <w:uiPriority w:val="99"/>
    <w:unhideWhenUsed/>
    <w:rsid w:val="0026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C72F11D945FFC022842DD37307C5A0044DC3EC88D2AA0DD2E275681Fj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2016-11-24T08:35:00Z</dcterms:created>
  <dcterms:modified xsi:type="dcterms:W3CDTF">2016-11-24T08:41:00Z</dcterms:modified>
</cp:coreProperties>
</file>