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8D" w:rsidRDefault="009E168D" w:rsidP="009E168D">
      <w:pPr>
        <w:jc w:val="right"/>
      </w:pPr>
      <w:r>
        <w:t>14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9E168D" w:rsidTr="00370C93">
        <w:trPr>
          <w:trHeight w:val="1918"/>
        </w:trPr>
        <w:tc>
          <w:tcPr>
            <w:tcW w:w="1692" w:type="dxa"/>
          </w:tcPr>
          <w:p w:rsidR="009E168D" w:rsidRDefault="009E168D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916F8"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EjTw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9E168D" w:rsidRPr="006E46C7" w:rsidRDefault="009E168D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3A021" id="Прямая соединительная линия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rrUwIAAF4EAAAOAAAAZHJzL2Uyb0RvYy54bWysVM1uEzEQviPxDtbe091N0j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4r5q61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9E168D" w:rsidRPr="00BE2E6A" w:rsidRDefault="009E168D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9E168D" w:rsidRDefault="009E168D" w:rsidP="00370C93">
            <w:pPr>
              <w:jc w:val="right"/>
            </w:pPr>
          </w:p>
        </w:tc>
      </w:tr>
    </w:tbl>
    <w:p w:rsidR="009E168D" w:rsidRPr="00606E4D" w:rsidRDefault="009E168D" w:rsidP="009E16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9E168D" w:rsidRDefault="009E168D" w:rsidP="009E168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E168D" w:rsidRDefault="009E168D" w:rsidP="009E168D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«Требования к </w:t>
      </w:r>
      <w:r w:rsidRPr="006827FC">
        <w:rPr>
          <w:rFonts w:ascii="Times New Roman" w:hAnsi="Times New Roman"/>
          <w:b w:val="0"/>
          <w:sz w:val="28"/>
          <w:szCs w:val="28"/>
          <w:lang w:val="ru-RU"/>
        </w:rPr>
        <w:t>спортивны</w:t>
      </w:r>
      <w:r>
        <w:rPr>
          <w:rFonts w:ascii="Times New Roman" w:hAnsi="Times New Roman"/>
          <w:b w:val="0"/>
          <w:sz w:val="28"/>
          <w:szCs w:val="28"/>
          <w:lang w:val="ru-RU"/>
        </w:rPr>
        <w:t>м мероприятиям</w:t>
      </w:r>
      <w:r w:rsidRPr="006827FC">
        <w:rPr>
          <w:rFonts w:ascii="Times New Roman" w:hAnsi="Times New Roman"/>
          <w:b w:val="0"/>
          <w:sz w:val="28"/>
          <w:szCs w:val="28"/>
          <w:lang w:val="ru-RU"/>
        </w:rPr>
        <w:t xml:space="preserve"> с участием </w:t>
      </w:r>
      <w:r>
        <w:rPr>
          <w:rFonts w:ascii="Times New Roman" w:hAnsi="Times New Roman"/>
          <w:b w:val="0"/>
          <w:sz w:val="28"/>
          <w:szCs w:val="28"/>
          <w:lang w:val="ru-RU"/>
        </w:rPr>
        <w:t>детей»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При проведении официальных спортивных соревнований, в том числе с участием несовершеннолетних, должна обеспечиваться их безопасность.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Статьей 2 Федерального закона от 04.12.2007 № 329-ФЗ «О физической культуре и спорте в Российской Федерации» определено, что официальными физкультурными и спортивными мероприятиями являются физкультурные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субъектов Российской Федерации, муниципальных образований.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Правила обеспечения безопасности при проведении официальных спортивных соревнований, устанавливающие порядок обеспечения организаторами официальны спортивных соревнований и собственниками объектов спорта общественного порядка и общественной безопасности при их организации и проведении (далее – Правила) утверждены постановлением Правительства Российской Федерации от 18.04.2014 № 353.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Указанные Правила определяют требования к обеспечению безопасности места проведения соревнований, права и обязанности собственников (пользователей) объектов спорта и организатора соревнований по обеспечению общественного порядка и общественной безопасности.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В частности, организатор соревнования обязан: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-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соревнований;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- организовывать взаимодействие с органами государственной власти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- разрабатывать и утверждать план мероприятий в срок не позднее 10 дней до начала соревнований;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- принимать меры по соблюдению правил противопожарного режима;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- информировать зрителей и участников соревнований о необходимости соблюдения Правил поведения;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- обеспечивать зрителям и участникам соревнований в случае необходимости оказание первой помощи и организовывать оказание скорой медицинской помощи и др. обязанности.</w:t>
      </w:r>
    </w:p>
    <w:p w:rsidR="009E168D" w:rsidRPr="0092496F" w:rsidRDefault="009E168D" w:rsidP="009E168D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lastRenderedPageBreak/>
        <w:t>За нарушение правил обеспечения безопасности при проведении официальных спортивных мероприятий предусмотрена административная ответственность в соответствии со ст. 20.32. КоАП РФ.</w:t>
      </w:r>
    </w:p>
    <w:p w:rsidR="009E168D" w:rsidRDefault="009E168D" w:rsidP="009E168D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9E168D" w:rsidRPr="00471815" w:rsidRDefault="009E168D" w:rsidP="009E168D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9E168D" w:rsidRPr="00471815" w:rsidRDefault="009E168D" w:rsidP="009E168D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</w:p>
    <w:p w:rsidR="009E168D" w:rsidRDefault="009E168D" w:rsidP="009E168D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В.А. Забродин, тел. 21-99-92</w:t>
      </w:r>
    </w:p>
    <w:p w:rsidR="00544FCB" w:rsidRPr="009E168D" w:rsidRDefault="009600F2" w:rsidP="009E168D">
      <w:bookmarkStart w:id="0" w:name="_GoBack"/>
      <w:bookmarkEnd w:id="0"/>
      <w:r w:rsidRPr="009E168D">
        <w:t xml:space="preserve"> </w:t>
      </w:r>
    </w:p>
    <w:sectPr w:rsidR="00544FCB" w:rsidRPr="009E168D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A3954"/>
    <w:rsid w:val="000D194C"/>
    <w:rsid w:val="00314581"/>
    <w:rsid w:val="00351AF9"/>
    <w:rsid w:val="00494763"/>
    <w:rsid w:val="00544FCB"/>
    <w:rsid w:val="009600F2"/>
    <w:rsid w:val="009E168D"/>
    <w:rsid w:val="00C428FF"/>
    <w:rsid w:val="00C65EB7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2017-12-28T04:19:00Z</dcterms:created>
  <dcterms:modified xsi:type="dcterms:W3CDTF">2017-12-28T04:19:00Z</dcterms:modified>
</cp:coreProperties>
</file>