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95" w:rsidRDefault="00EB0295" w:rsidP="00EB0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7479" w:rsidRPr="00211603" w:rsidRDefault="00937479" w:rsidP="0093747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Приложение 2</w:t>
      </w:r>
    </w:p>
    <w:p w:rsidR="00937479" w:rsidRPr="00211603" w:rsidRDefault="00937479" w:rsidP="0093747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211603">
        <w:rPr>
          <w:rFonts w:ascii="Times New Roman" w:hAnsi="Times New Roman" w:cs="Times New Roman"/>
        </w:rPr>
        <w:t>к решению Совета депутатов с.п.Солнечный от</w:t>
      </w:r>
      <w:r w:rsidR="0084511F">
        <w:rPr>
          <w:rFonts w:ascii="Times New Roman" w:hAnsi="Times New Roman" w:cs="Times New Roman"/>
        </w:rPr>
        <w:t xml:space="preserve"> 24.09.2013</w:t>
      </w:r>
      <w:r w:rsidR="00EC2065">
        <w:rPr>
          <w:rFonts w:ascii="Times New Roman" w:hAnsi="Times New Roman" w:cs="Times New Roman"/>
        </w:rPr>
        <w:t>г.</w:t>
      </w:r>
      <w:r w:rsidRPr="00211603">
        <w:rPr>
          <w:rFonts w:ascii="Times New Roman" w:hAnsi="Times New Roman" w:cs="Times New Roman"/>
        </w:rPr>
        <w:t xml:space="preserve">  №</w:t>
      </w:r>
      <w:r w:rsidR="0084511F">
        <w:rPr>
          <w:rFonts w:ascii="Times New Roman" w:hAnsi="Times New Roman" w:cs="Times New Roman"/>
        </w:rPr>
        <w:t>4</w:t>
      </w:r>
    </w:p>
    <w:p w:rsidR="00EB0295" w:rsidRDefault="00EB0295" w:rsidP="0096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51"/>
      <w:bookmarkEnd w:id="0"/>
    </w:p>
    <w:p w:rsidR="00EB0295" w:rsidRDefault="00EB0295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03">
        <w:rPr>
          <w:rFonts w:ascii="Times New Roman" w:hAnsi="Times New Roman" w:cs="Times New Roman"/>
          <w:b/>
          <w:bCs/>
          <w:sz w:val="28"/>
          <w:szCs w:val="28"/>
        </w:rPr>
        <w:t>О КОМИССИИ ПО ЗАКОНОДАТЕЛЬСТВУ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03">
        <w:rPr>
          <w:rFonts w:ascii="Times New Roman" w:hAnsi="Times New Roman" w:cs="Times New Roman"/>
          <w:b/>
          <w:bCs/>
          <w:sz w:val="28"/>
          <w:szCs w:val="28"/>
        </w:rPr>
        <w:t>И ВОПРОСАМ МЕСТНОГО САМОУПРАВЛЕНИЯ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211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2116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211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 и Ханты-Мансийского автономного округа - Югры,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211603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211603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0" w:history="1">
        <w:r w:rsidRPr="002116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(далее по тексту – Совет поселения) и определяет перечень направлений деятельности, полномочия постоянной комиссии по законодательству и вопросам местного самоуправления и порядок их осуществления.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1.2. Комиссия по законодательству и вопросам местного самоуправления (далее по тексту - Комиссия) является постоянной комиссией Совета поселения, созданной Советом депутатов с.п. Солнечный на срок его полномочий.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1.3. Комиссия ответственна перед Советом поселения и ему подотчетна.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 законности, гласности, учета общественного мнения и ответственности за принимаемые решения.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1.5. Правовое, организационное, документальное, аналитическое, информационное, материально-техническое и иное обеспечение Комиссии осуществляется специалистами администрации поселения.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211603">
        <w:rPr>
          <w:rFonts w:ascii="Times New Roman" w:hAnsi="Times New Roman" w:cs="Times New Roman"/>
          <w:sz w:val="28"/>
          <w:szCs w:val="28"/>
        </w:rPr>
        <w:t>2. Цель деятельности Комиссии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2.1. Целью деятельности Комиссии является подготовка и предварительное рассмотрение вопросов и проектов решений Совета поселения, относящихся к компетенции Совета поселения по вопросам местного самоуправления и законодательства.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211603">
        <w:rPr>
          <w:rFonts w:ascii="Times New Roman" w:hAnsi="Times New Roman" w:cs="Times New Roman"/>
          <w:sz w:val="28"/>
          <w:szCs w:val="28"/>
        </w:rPr>
        <w:t>3. Направления деятельности, задачи и полномочия Комиссии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211603">
        <w:rPr>
          <w:rFonts w:ascii="Times New Roman" w:hAnsi="Times New Roman" w:cs="Times New Roman"/>
          <w:sz w:val="28"/>
          <w:szCs w:val="28"/>
        </w:rPr>
        <w:t>3.1. Основными направлениями деятельности и задачами Комиссии являются: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lastRenderedPageBreak/>
        <w:t>1) организация местного самоуправления на территории Совета поселения;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2) совершенствование правовых актов Совета поселения;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3) законодательные инициативы Совета поселения по законопроектам Ханты-Мансийского автономного округа - Югры;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4) нормотворческий опыт субъектов Российской Федерации и муниципальных образований;</w:t>
      </w:r>
    </w:p>
    <w:p w:rsidR="001A4D1D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5) награды Совета поселения;</w:t>
      </w:r>
    </w:p>
    <w:p w:rsidR="00EC2065" w:rsidRPr="00211603" w:rsidRDefault="00EC2065" w:rsidP="00EC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03">
        <w:rPr>
          <w:rFonts w:ascii="Times New Roman" w:hAnsi="Times New Roman" w:cs="Times New Roman"/>
          <w:sz w:val="28"/>
          <w:szCs w:val="28"/>
        </w:rPr>
        <w:t>) принятие планов и программ развития сельского поселения Солнечный, утверждение отчетов об их исполнении;</w:t>
      </w:r>
    </w:p>
    <w:p w:rsidR="00EC2065" w:rsidRPr="00211603" w:rsidRDefault="00EC2065" w:rsidP="00EC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1603">
        <w:rPr>
          <w:rFonts w:ascii="Times New Roman" w:hAnsi="Times New Roman" w:cs="Times New Roman"/>
          <w:sz w:val="28"/>
          <w:szCs w:val="28"/>
        </w:rPr>
        <w:t>) социальная политика;</w:t>
      </w:r>
    </w:p>
    <w:p w:rsidR="001A4D1D" w:rsidRPr="00211603" w:rsidRDefault="00EC2065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D1D" w:rsidRPr="00211603">
        <w:rPr>
          <w:rFonts w:ascii="Times New Roman" w:hAnsi="Times New Roman" w:cs="Times New Roman"/>
          <w:sz w:val="28"/>
          <w:szCs w:val="28"/>
        </w:rPr>
        <w:t>) преобразование и изменение границ поселения;</w:t>
      </w:r>
    </w:p>
    <w:p w:rsidR="001A4D1D" w:rsidRPr="00211603" w:rsidRDefault="00EC2065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4D1D" w:rsidRPr="00211603">
        <w:rPr>
          <w:rFonts w:ascii="Times New Roman" w:hAnsi="Times New Roman" w:cs="Times New Roman"/>
          <w:sz w:val="28"/>
          <w:szCs w:val="28"/>
        </w:rPr>
        <w:t>) толкование решений Совета поселения;</w:t>
      </w:r>
    </w:p>
    <w:p w:rsidR="001A4D1D" w:rsidRPr="00211603" w:rsidRDefault="00EC2065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4D1D" w:rsidRPr="00211603">
        <w:rPr>
          <w:rFonts w:ascii="Times New Roman" w:hAnsi="Times New Roman" w:cs="Times New Roman"/>
          <w:sz w:val="28"/>
          <w:szCs w:val="28"/>
        </w:rPr>
        <w:t>) информационная политика Совета поселения;</w:t>
      </w:r>
    </w:p>
    <w:p w:rsidR="001A4D1D" w:rsidRPr="00211603" w:rsidRDefault="00EC2065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4D1D" w:rsidRPr="00211603">
        <w:rPr>
          <w:rFonts w:ascii="Times New Roman" w:hAnsi="Times New Roman" w:cs="Times New Roman"/>
          <w:sz w:val="28"/>
          <w:szCs w:val="28"/>
        </w:rPr>
        <w:t>) иные направления деятельности, отнесенные к ведению Комиссии Советом поселения.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3.2. По направлениям деятельности, установленным в </w:t>
      </w:r>
      <w:hyperlink w:anchor="Par47" w:history="1">
        <w:r w:rsidRPr="00211603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осуществляет следующие полномочия: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1) осуществляет разработку проектов решений Совета поселения, а также предварительно рассматривает и дает предложения и замечания на поступившие в Совет поселения проекты решений;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2) дает заключения по проектам решений Совета поселения по направлениям своей деятельности;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3) рассматривает информацию, заключения и отчеты должностных лиц администрации поселения;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4) привлекает к своей работе специалистов в качестве экспертов;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5) осуществляет контроль за выполнением решений Совета поселения </w:t>
      </w:r>
      <w:r w:rsidR="00C91BDB">
        <w:rPr>
          <w:rFonts w:ascii="Times New Roman" w:hAnsi="Times New Roman" w:cs="Times New Roman"/>
          <w:sz w:val="28"/>
          <w:szCs w:val="28"/>
        </w:rPr>
        <w:t>управлениями (отделами, службами, секторами)</w:t>
      </w:r>
      <w:r w:rsidR="00C91BDB" w:rsidRPr="00211603">
        <w:rPr>
          <w:rFonts w:ascii="Times New Roman" w:hAnsi="Times New Roman" w:cs="Times New Roman"/>
          <w:sz w:val="28"/>
          <w:szCs w:val="28"/>
        </w:rPr>
        <w:t xml:space="preserve"> </w:t>
      </w:r>
      <w:r w:rsidRPr="00211603">
        <w:rPr>
          <w:rFonts w:ascii="Times New Roman" w:hAnsi="Times New Roman" w:cs="Times New Roman"/>
          <w:sz w:val="28"/>
          <w:szCs w:val="28"/>
        </w:rPr>
        <w:t>администрации поселения, организациями независимо от форм собственности;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6) заслушивает на своих заседаниях должностных лиц администрации поселения, руководителей муниципальных предприятий и учреждений по вопросам исполнения решений и протокольных поручений Совета поселения;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7) запрашивает от главы поселения, отраслевых (функциональных) органов администрации поселения, а также организаций независимо от форм собственности документы, необходимые для ее работы, а также материалы, изучение которых соответствует компетенции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8) ставит перед главой поселения вопрос о привлечении к ответственности лиц, виновных в неисполнении или в ненадлежащем исполнении решений комиссии, в непредставлении либо несвоевременном представлении в Комиссию запрашиваемых документов;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9) рассматривает обращения, заявления, письма, поступившие в Совет поселения по вопросам, относящимся к ведению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10) дает рекомендации Совету поселения о награждении наградами Совета депутатов поселения;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lastRenderedPageBreak/>
        <w:t xml:space="preserve">11) осуществляет иные полномочия в соответствии с законодательством Российской Федерации и Ханты-Мансийского автономного округа - Югры, </w:t>
      </w:r>
      <w:hyperlink r:id="rId11" w:history="1">
        <w:r w:rsidRPr="002116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Солнечный, муниципальными правовыми актами сельского поселения Солнечный и </w:t>
      </w:r>
      <w:hyperlink r:id="rId12" w:history="1">
        <w:r w:rsidRPr="002116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Совета поселения.</w:t>
      </w:r>
    </w:p>
    <w:p w:rsidR="00EC2065" w:rsidRDefault="00EC2065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 Состав и структура Комиссии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211603">
        <w:rPr>
          <w:rFonts w:ascii="Times New Roman" w:hAnsi="Times New Roman" w:cs="Times New Roman"/>
          <w:sz w:val="28"/>
          <w:szCs w:val="28"/>
        </w:rPr>
        <w:t>4.1. На втором заседании Совета поселения нового созыва большинством голосов от установленной численности депутатов принимается решение о создании из числа депутатов Совета поселения Комиссии в составе не менее трех человек.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4.2. Количественный и персональный состав, а также наименование Комиссии устанавливаются решением Совета поселения и могут быть изменены в течение периода полномочий Совета депутатов поселения.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Решение Совета поселения о персональном составе Комиссии принимается Советом поселения открытым голосованием простым большинством голосов от установленной численности депутатов Совета поселения на основе их волеизъявлений.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Избранными в состав Комиссии будут считаться кандидаты, набравшие наибольшее, относительно других кандидатов, количество голосов. В случае неизбрания по результатам голосования полного состава Комиссии голосование проводится повторно.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4.3. Депутат, избранный в состав комиссии, не может являться членом другой постоянной комиссии Совета поселения.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4.4. В состав комиссии входят председатель Комиссии, заместитель председателя Комиссии и члены Комиссии.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4.5. Председатель, заместитель председателя Комиссии избираются Советом поселения из числа депутатов Комиссии, представленных в качестве кандидатов, путем открытого голосования.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4.6. При избрании председателя, заместителя председателя Комиссии в голосовании принимают участие все депутаты Совета поселения. Председателем, заместителем председателя Комиссии считается избранным тот кандидат, который в результате голосования получил большинство голосов от установленной численности депутатов Совета поселения. Результаты выборов председателя, заместителя председателя Комиссии оформляются решением Совета депутатов поселения.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4.7. Полномочия председателя Комиссии, заместителя председателя Комиссии и членов Комиссии начинаются со дня их избрания и прекращаются </w:t>
      </w:r>
      <w:r w:rsidRPr="00211603">
        <w:rPr>
          <w:rFonts w:ascii="Times New Roman" w:hAnsi="Times New Roman" w:cs="Times New Roman"/>
          <w:sz w:val="28"/>
          <w:szCs w:val="28"/>
          <w:lang w:eastAsia="ru-RU"/>
        </w:rPr>
        <w:t>и прекращаются во второе воскресенье сентября года, в котором истекает срок полномочий депутатов Совета поселения данного созыва, а в год проведения выборов депутатов Государственной Думы Федерального Собрания Российской Федерации очередного созыва – в день голосования на указанных выборах</w:t>
      </w:r>
      <w:r w:rsidRPr="00211603">
        <w:rPr>
          <w:rFonts w:ascii="Times New Roman" w:hAnsi="Times New Roman" w:cs="Times New Roman"/>
          <w:sz w:val="28"/>
          <w:szCs w:val="28"/>
        </w:rPr>
        <w:t>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4.8. Председатель, заместитель председателя Комиссии могут быть освобождены от должности досрочно по личному письменному заявлению </w:t>
      </w:r>
      <w:r w:rsidRPr="00211603">
        <w:rPr>
          <w:rFonts w:ascii="Times New Roman" w:hAnsi="Times New Roman" w:cs="Times New Roman"/>
          <w:sz w:val="28"/>
          <w:szCs w:val="28"/>
        </w:rPr>
        <w:lastRenderedPageBreak/>
        <w:t>либо по представлению Комиссии решением Совета поселения. Решение об освобождении председателя, заместителя председателя Комиссии считается принятым, если за его принятие проголосовало большинство от установленной численности депутатов Совета поселения. В случае непринятия Советом поселения решения об освобождении от должности председатель Комиссии, заместитель председателя вправе сложить полномочия по истечении двух недель после подачи заявления.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4.9. </w:t>
      </w:r>
      <w:r w:rsidR="00EC2065" w:rsidRPr="00211603">
        <w:rPr>
          <w:rFonts w:ascii="Times New Roman" w:hAnsi="Times New Roman" w:cs="Times New Roman"/>
          <w:sz w:val="28"/>
          <w:szCs w:val="28"/>
        </w:rPr>
        <w:t>Полномочия отдельных членов или всего состава Комиссии могут быть прекращены досрочно по личному заявлению</w:t>
      </w:r>
      <w:r w:rsidR="00EC2065" w:rsidRPr="00EC2065">
        <w:rPr>
          <w:rFonts w:ascii="Times New Roman" w:hAnsi="Times New Roman" w:cs="Times New Roman"/>
          <w:sz w:val="28"/>
          <w:szCs w:val="28"/>
        </w:rPr>
        <w:t xml:space="preserve"> </w:t>
      </w:r>
      <w:r w:rsidR="00EC2065" w:rsidRPr="00211603">
        <w:rPr>
          <w:rFonts w:ascii="Times New Roman" w:hAnsi="Times New Roman" w:cs="Times New Roman"/>
          <w:sz w:val="28"/>
          <w:szCs w:val="28"/>
        </w:rPr>
        <w:t xml:space="preserve">либо по представлению Комиссии решением Совета поселения. Решение об освобождении </w:t>
      </w:r>
      <w:r w:rsidR="00EC2065">
        <w:rPr>
          <w:rFonts w:ascii="Times New Roman" w:hAnsi="Times New Roman" w:cs="Times New Roman"/>
          <w:sz w:val="28"/>
          <w:szCs w:val="28"/>
        </w:rPr>
        <w:t>члена</w:t>
      </w:r>
      <w:r w:rsidR="00EC2065" w:rsidRPr="00211603">
        <w:rPr>
          <w:rFonts w:ascii="Times New Roman" w:hAnsi="Times New Roman" w:cs="Times New Roman"/>
          <w:sz w:val="28"/>
          <w:szCs w:val="28"/>
        </w:rPr>
        <w:t xml:space="preserve"> Комиссии считается принятым, если за его принятие проголосовало большинство от установленной численности депутатов Совета поселения.</w:t>
      </w:r>
      <w:r w:rsidR="00EC2065">
        <w:rPr>
          <w:rFonts w:ascii="Times New Roman" w:hAnsi="Times New Roman" w:cs="Times New Roman"/>
          <w:sz w:val="28"/>
          <w:szCs w:val="28"/>
        </w:rPr>
        <w:t xml:space="preserve"> </w:t>
      </w:r>
      <w:r w:rsidR="00EC2065" w:rsidRPr="00211603">
        <w:rPr>
          <w:rFonts w:ascii="Times New Roman" w:hAnsi="Times New Roman" w:cs="Times New Roman"/>
          <w:sz w:val="28"/>
          <w:szCs w:val="28"/>
        </w:rPr>
        <w:t xml:space="preserve">В случае если фактическая численность Комиссии станет менее установленной в </w:t>
      </w:r>
      <w:hyperlink w:anchor="Par74" w:history="1">
        <w:r w:rsidR="00EC2065" w:rsidRPr="0021160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EC2065" w:rsidRPr="0021160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 обязан обратиться к председателю </w:t>
      </w:r>
      <w:r w:rsidR="00EC206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C2065" w:rsidRPr="00211603">
        <w:rPr>
          <w:rFonts w:ascii="Times New Roman" w:hAnsi="Times New Roman" w:cs="Times New Roman"/>
          <w:sz w:val="28"/>
          <w:szCs w:val="28"/>
        </w:rPr>
        <w:t xml:space="preserve"> с просьбой о формировании нового состава Комиссии</w:t>
      </w:r>
      <w:r w:rsidRPr="00211603">
        <w:rPr>
          <w:rFonts w:ascii="Times New Roman" w:hAnsi="Times New Roman" w:cs="Times New Roman"/>
          <w:sz w:val="28"/>
          <w:szCs w:val="28"/>
        </w:rPr>
        <w:t>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4.10. Председатель Комиссии:</w:t>
      </w:r>
    </w:p>
    <w:p w:rsidR="001A4D1D" w:rsidRPr="00211603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Комиссии, письма, запросы, адресованные от имени Комиссии;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обеспечивает членов Комиссии материалами и документами, связанными с деятельностью Комиссии;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приглашает для участия в заседаниях Комиссии представителей органов государственной власти, органов местного самоуправления, организаций, специалистов, экспертов;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подписывает заключения на поступающие в Комиссию для предварительного рассмотрения и дачи заключения документы и проекты решений Совета депутатов поселения;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взаимодействует с другими комиссиями Совета поселения, администрацией поселения;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выходит в Совет поселения с инициативой по повестке дня и другим вопросам;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информирует Совет поселения о деятельности Комиссии;</w:t>
      </w:r>
    </w:p>
    <w:p w:rsid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рассматривает обращения, поступившие в адрес Комиссии;</w:t>
      </w:r>
    </w:p>
    <w:p w:rsidR="001A4D1D" w:rsidRPr="00EC2065" w:rsidRDefault="001A4D1D" w:rsidP="00EC20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65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организацией работы Комиссии.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4.11. Заместитель председателя Комиссии осуществляет свои функции в соответствии с распределением обязанностей в Комиссии, в том числе выполняет функции председателя Комиссии, с правом подписи документов Комиссии по вопросам ее компетенции, в случае его временного отсутствия (отпуск, командировка, болезнь, отсутствие по другим уважительным причинам) либо досрочного прекращения полномочий.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4.12. В связи с осуществлением своих полномочий члены Комиссии </w:t>
      </w:r>
      <w:r w:rsidRPr="00211603">
        <w:rPr>
          <w:rFonts w:ascii="Times New Roman" w:hAnsi="Times New Roman" w:cs="Times New Roman"/>
          <w:sz w:val="28"/>
          <w:szCs w:val="28"/>
        </w:rPr>
        <w:lastRenderedPageBreak/>
        <w:t>имеют право: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1) открыто высказывать свое мнение по существу рассматриваемых Комиссией вопросов;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2) вносить предложения по повестке дня, по порядку обсуждения и существу рассматриваемых Комиссией вопросов;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3) направлять предложения председателю Комиссии о проведении заседания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4) вносить предложения о необходимости проведения контроля за исполнением решений Комиссии и Совета поселения по вопросам, входящим в компетенцию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5) участвовать в прениях, задавать вопросы и получать ответы на них, выступать с обоснованием своих предложений и по мотивам голосования;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6) оглашать обращения населения сельского поселения Солнечный, общественных объединений, иных организаций;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7) знакомиться с протокольной записью своего выступления, передавать текст своего выступления, с которым не выступил, в связи с прекращением прений, для включения в протокол заседания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8) пользоваться другими правами, предусмотренными федеральными законами, законами Ханты-Мансийского автономного округа - Югры, </w:t>
      </w:r>
      <w:hyperlink r:id="rId13" w:history="1">
        <w:r w:rsidRPr="002116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Солнечный, </w:t>
      </w:r>
      <w:hyperlink r:id="rId14" w:history="1">
        <w:r w:rsidRPr="002116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и настоящим Положением.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4.13. Члены Комиссии обязаны: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1) соблюдать повестку дня и требования председательствующего на заседании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2) выступать только с разрешения председательствующего на заседании Комиссии;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3) регистрироваться на каждом заседании;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4) надлежащим образом изучать все документы и материалы, относящиеся к рассматриваемому вопросу;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5) присутствовать на всех заседаниях Комиссии. О невозможности присутствовать на заседании Комиссии по уважительной причине депутат заблаговременно информирует председателя Комиссии, пресс-секретаря Совета депутатов.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211603">
        <w:rPr>
          <w:rFonts w:ascii="Times New Roman" w:hAnsi="Times New Roman" w:cs="Times New Roman"/>
          <w:sz w:val="28"/>
          <w:szCs w:val="28"/>
        </w:rPr>
        <w:t>5. Порядок деятельности Комиссии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являются заседания. Заседания Комиссии созывает и проводит председатель Комиссии. Указания председателя Комиссии по организационным вопросам обязательны для членов Комиссии.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О заседании Комиссии пресс-секретарь Совета депутатов уведомляет членов Комиссии, а также других участников заседания не менее чем за трое суток до дня заседания.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Повестку заседания Комиссии формирует председатель Комиссии. Предложения в повестку заседания Комиссии направляются </w:t>
      </w:r>
      <w:r w:rsidRPr="00211603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 в письменном виде с приложением документов и материалов, содержащих обоснование целесообразности рассмотрения данного вопроса на заседании Комиссии.</w:t>
      </w:r>
    </w:p>
    <w:p w:rsidR="001A4D1D" w:rsidRPr="00211603" w:rsidRDefault="001A4D1D" w:rsidP="001A4D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Повестка заседания Комиссии утверждается на заседании Комиссии по представлению председательствующего. Предложения по повестке заседания Комиссии рассматриваются в порядке поступления.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Протокол заседания Комиссии оформляется в семидневный срок и подписывается председателем Комиссии. Члены Комиссии вправе знакомиться с протоколом заседания Комиссии.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Комиссия может принять решение о проведении закрытого заседания. Решение о проведении закрытого заседания Комиссии принимается, если данное предложение внесено председателем Совета поселения, председателем Комиссии и принято большинством голосов от депутатов, входящих в состав Комиссии. Сведения о закрытых заседаниях Комиссии не подлежат разглашению.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Запрещается проносить на закрытое заседание Комиссии и использовать в ходе его проведения фото-, кино- и видеотехнику, средства телефонной и радиосвязи, а также средства звукозаписи и обработки информации, за исключением технических средств, необходимых для протоколирования результатов работы Комиссии.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Председательствующий на закрытом заседании Комиссии предупреждает членов Комиссии и приглашенных лиц о правилах проведения закрытого заседания Комиссии и запрете на распространение сведений, составляющих государственную и иную охраняемую законом тайну.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Результатом работы Комиссии по каждому вопросу повестки дня являются ее решения. Решения Комиссии принимаются открытым голосованием большинством голосов от числа депутатов, входящих в состав Комиссии, и оформляются протоколом, который подписывается председателем Комиссии.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Члены Комиссии в случае своего несогласия с решением Комиссии вправе заявить об этом в ходе заседания Комиссии, в ходе заседания Совета депутатов поселения, а также изложить свое особое мнение и в письменной форме представить председателю Комиссии для включения в протокол заседания Комиссии. Свое особое мнение депутат вправе довести до сведения председателя Совета поселения.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Члены Комиссии несут ответственность за объективность и добросовестность проделанной ими работы.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 xml:space="preserve">На заседаниях Комиссии могут присутствовать с правом совещательного голоса депутаты, не входящие в состав Комиссии, а также представители государственных органов, органов местного самоуправления, общественных объединений и средств массовой информации и иные лица, приглашенные для участия в рассмотрении вопроса, в порядке, </w:t>
      </w:r>
      <w:r w:rsidRPr="0021160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5" w:history="1">
        <w:r w:rsidRPr="002116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и </w:t>
      </w:r>
      <w:hyperlink r:id="rId16" w:history="1">
        <w:r w:rsidRPr="002116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11603">
        <w:rPr>
          <w:rFonts w:ascii="Times New Roman" w:hAnsi="Times New Roman" w:cs="Times New Roman"/>
          <w:sz w:val="28"/>
          <w:szCs w:val="28"/>
        </w:rPr>
        <w:t xml:space="preserve"> Совета депутатов поселения.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На заседаниях Комиссии обязаны присутствовать члены Комиссии, докладчики по рассматриваемым вопросам. Руководители отраслевых (функциональных) органов администрации поселения и муниципальных предприятий (учреждений) обязаны присутствовать на заседании Комиссии в случае рассмотрения вопроса, связанного с их деятельностью, и письменного приглашения на заседание.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Прокурор Сургутского района вправе присутствовать на любом открытом или закрытом заседании Комиссии.</w:t>
      </w:r>
    </w:p>
    <w:p w:rsidR="001A4D1D" w:rsidRPr="00211603" w:rsidRDefault="001A4D1D" w:rsidP="00EC206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Другие лица могут присутствовать на закрытых заседаниях Комиссии только на основании включения в список приглашенных за подписью председателя комиссии.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38"/>
      <w:bookmarkEnd w:id="8"/>
      <w:r w:rsidRPr="0021160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1D" w:rsidRPr="00211603" w:rsidRDefault="001A4D1D" w:rsidP="001A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03">
        <w:rPr>
          <w:rFonts w:ascii="Times New Roman" w:hAnsi="Times New Roman" w:cs="Times New Roman"/>
          <w:sz w:val="28"/>
          <w:szCs w:val="28"/>
        </w:rPr>
        <w:t>6.1. Настоящее Положение, изменения и дополнения к нему утверждаются решением Совета депутатов поселения.</w:t>
      </w: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17F" w:rsidRPr="00211603" w:rsidRDefault="0054117F" w:rsidP="00EB0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4117F" w:rsidRPr="00211603" w:rsidSect="00791C6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CF" w:rsidRDefault="00C34ECF" w:rsidP="00791C68">
      <w:pPr>
        <w:spacing w:after="0" w:line="240" w:lineRule="auto"/>
      </w:pPr>
      <w:r>
        <w:separator/>
      </w:r>
    </w:p>
  </w:endnote>
  <w:endnote w:type="continuationSeparator" w:id="1">
    <w:p w:rsidR="00C34ECF" w:rsidRDefault="00C34ECF" w:rsidP="0079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DB" w:rsidRDefault="00C91B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CF" w:rsidRDefault="00C34ECF" w:rsidP="00791C68">
      <w:pPr>
        <w:spacing w:after="0" w:line="240" w:lineRule="auto"/>
      </w:pPr>
      <w:r>
        <w:separator/>
      </w:r>
    </w:p>
  </w:footnote>
  <w:footnote w:type="continuationSeparator" w:id="1">
    <w:p w:rsidR="00C34ECF" w:rsidRDefault="00C34ECF" w:rsidP="0079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65"/>
    <w:multiLevelType w:val="multilevel"/>
    <w:tmpl w:val="2F98643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1DC6150"/>
    <w:multiLevelType w:val="hybridMultilevel"/>
    <w:tmpl w:val="13A063B2"/>
    <w:lvl w:ilvl="0" w:tplc="24D8FC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7CE"/>
    <w:multiLevelType w:val="hybridMultilevel"/>
    <w:tmpl w:val="13A063B2"/>
    <w:lvl w:ilvl="0" w:tplc="24D8FC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0704"/>
    <w:multiLevelType w:val="multilevel"/>
    <w:tmpl w:val="3FB20B94"/>
    <w:lvl w:ilvl="0">
      <w:start w:val="1"/>
      <w:numFmt w:val="decimal"/>
      <w:lvlText w:val="5.1.%1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338A05BF"/>
    <w:multiLevelType w:val="multilevel"/>
    <w:tmpl w:val="8BCA2E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5C2B0D"/>
    <w:multiLevelType w:val="multilevel"/>
    <w:tmpl w:val="8BCA2E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C562B3"/>
    <w:multiLevelType w:val="hybridMultilevel"/>
    <w:tmpl w:val="E5D259AA"/>
    <w:lvl w:ilvl="0" w:tplc="8CA03DA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24D8FC40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2C4649"/>
    <w:multiLevelType w:val="multilevel"/>
    <w:tmpl w:val="8BCA2E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67D"/>
    <w:rsid w:val="000023D1"/>
    <w:rsid w:val="00110DB2"/>
    <w:rsid w:val="0015461E"/>
    <w:rsid w:val="00161273"/>
    <w:rsid w:val="001A4D1D"/>
    <w:rsid w:val="00211603"/>
    <w:rsid w:val="00246779"/>
    <w:rsid w:val="00330121"/>
    <w:rsid w:val="00336E2F"/>
    <w:rsid w:val="003817EE"/>
    <w:rsid w:val="00392310"/>
    <w:rsid w:val="003C1EDA"/>
    <w:rsid w:val="00417A44"/>
    <w:rsid w:val="0043367D"/>
    <w:rsid w:val="004D3C81"/>
    <w:rsid w:val="004F2C26"/>
    <w:rsid w:val="0054117F"/>
    <w:rsid w:val="00564EB0"/>
    <w:rsid w:val="006068A6"/>
    <w:rsid w:val="006C02A3"/>
    <w:rsid w:val="0077170B"/>
    <w:rsid w:val="007805AD"/>
    <w:rsid w:val="00791C68"/>
    <w:rsid w:val="007C41AE"/>
    <w:rsid w:val="007D6BA2"/>
    <w:rsid w:val="007F4178"/>
    <w:rsid w:val="0084511F"/>
    <w:rsid w:val="00856539"/>
    <w:rsid w:val="00937479"/>
    <w:rsid w:val="0096197A"/>
    <w:rsid w:val="00983F6C"/>
    <w:rsid w:val="00986173"/>
    <w:rsid w:val="00A07F8E"/>
    <w:rsid w:val="00AA6EC0"/>
    <w:rsid w:val="00B26972"/>
    <w:rsid w:val="00B61707"/>
    <w:rsid w:val="00C0648E"/>
    <w:rsid w:val="00C34ECF"/>
    <w:rsid w:val="00C91BDB"/>
    <w:rsid w:val="00DB25B3"/>
    <w:rsid w:val="00DE6170"/>
    <w:rsid w:val="00E8616E"/>
    <w:rsid w:val="00EB0295"/>
    <w:rsid w:val="00EB10D6"/>
    <w:rsid w:val="00EC2065"/>
    <w:rsid w:val="00F075E4"/>
    <w:rsid w:val="00F87D1A"/>
    <w:rsid w:val="00F9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C68"/>
  </w:style>
  <w:style w:type="paragraph" w:styleId="a6">
    <w:name w:val="footer"/>
    <w:basedOn w:val="a"/>
    <w:link w:val="a7"/>
    <w:uiPriority w:val="99"/>
    <w:unhideWhenUsed/>
    <w:rsid w:val="0079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751984A606C8CFDC46C8F0D0786BC62702DF8E6DF2CF524FD988F4DT10BF" TargetMode="External"/><Relationship Id="rId13" Type="http://schemas.openxmlformats.org/officeDocument/2006/relationships/hyperlink" Target="consultantplus://offline/ref=D59751984A606C8CFDC46C8C1F6BD1B3657F75F6EEDE2FAB79A2C3D21A123E27TF0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751984A606C8CFDC46C8F0D0786BC617C2CFEED817BF775A896T80AF" TargetMode="External"/><Relationship Id="rId12" Type="http://schemas.openxmlformats.org/officeDocument/2006/relationships/hyperlink" Target="consultantplus://offline/ref=D59751984A606C8CFDC46C8C1F6BD1B3657F75F6EED327A77DA2C3D21A123E27F2ADCC1228919260BD7BE6T207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751984A606C8CFDC46C8C1F6BD1B3657F75F6EED327A77DA2C3D21A123E27F2ADCC1228919260BD7BE6T207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9751984A606C8CFDC46C8C1F6BD1B3657F75F6EEDE2FAB79A2C3D21A123E27TF0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9751984A606C8CFDC46C8C1F6BD1B3657F75F6EEDE2FAB79A2C3D21A123E27TF02F" TargetMode="External"/><Relationship Id="rId10" Type="http://schemas.openxmlformats.org/officeDocument/2006/relationships/hyperlink" Target="consultantplus://offline/ref=D59751984A606C8CFDC46C8C1F6BD1B3657F75F6EED327A77DA2C3D21A123E27F2ADCC1228919260BD7AE1T20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751984A606C8CFDC46C8C1F6BD1B3657F75F6EEDE2FAB79A2C3D21A123E27TF02F" TargetMode="External"/><Relationship Id="rId14" Type="http://schemas.openxmlformats.org/officeDocument/2006/relationships/hyperlink" Target="consultantplus://offline/ref=D59751984A606C8CFDC46C8C1F6BD1B3657F75F6EED327A77DA2C3D21A123E27F2ADCC1228919260BD7BE6T2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3</cp:revision>
  <cp:lastPrinted>2013-09-16T14:03:00Z</cp:lastPrinted>
  <dcterms:created xsi:type="dcterms:W3CDTF">2013-12-05T09:34:00Z</dcterms:created>
  <dcterms:modified xsi:type="dcterms:W3CDTF">2013-12-05T09:37:00Z</dcterms:modified>
</cp:coreProperties>
</file>