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27" w:rsidRPr="00D41741" w:rsidRDefault="00D41741" w:rsidP="007F2E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информирует о важности корректного межевания земельного участка</w:t>
      </w:r>
    </w:p>
    <w:p w:rsidR="007F2E27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Границы земельных участков, поставленные на государственный кадастровый учет можно узнать посредством информационного ресурса Росреестра – публичной кадастровой карты. Но при получении кадастровых сведений о таком земельном участке в разделе кадастровых сведений заявитель может увидеть прямо противоположное – «границы земельного участка не установлены в соответствии с действующим законодательством» и (или) «сведения о координатах характерных точек отсутствуют».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Такое сочетание одновременного наличия и отсутствия сведений о земельном участке ставит в тупик многих собственников.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Это противоречие связано с тем, что межевание земельного участка не проводилось или было проведено неправильно.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 xml:space="preserve">Заявителям выдавались правоустанавливающие документы на землю с приложением плана земельного участка. Такие планы земельных участков почти всегда содержались в государственных актах, удостоверяющих право собственности на землю, пожизненного наследуемого владения, </w:t>
      </w:r>
      <w:r w:rsidR="00E94636">
        <w:rPr>
          <w:rFonts w:ascii="Times New Roman" w:hAnsi="Times New Roman" w:cs="Times New Roman"/>
          <w:sz w:val="24"/>
          <w:szCs w:val="24"/>
        </w:rPr>
        <w:t>постоянного</w:t>
      </w:r>
      <w:r w:rsidRPr="00D41741">
        <w:rPr>
          <w:rFonts w:ascii="Times New Roman" w:hAnsi="Times New Roman" w:cs="Times New Roman"/>
          <w:sz w:val="24"/>
          <w:szCs w:val="24"/>
        </w:rPr>
        <w:t xml:space="preserve"> (</w:t>
      </w:r>
      <w:r w:rsidR="00E94636">
        <w:rPr>
          <w:rFonts w:ascii="Times New Roman" w:hAnsi="Times New Roman" w:cs="Times New Roman"/>
          <w:sz w:val="24"/>
          <w:szCs w:val="24"/>
        </w:rPr>
        <w:t>бессрочного</w:t>
      </w:r>
      <w:r w:rsidRPr="00D41741">
        <w:rPr>
          <w:rFonts w:ascii="Times New Roman" w:hAnsi="Times New Roman" w:cs="Times New Roman"/>
          <w:sz w:val="24"/>
          <w:szCs w:val="24"/>
        </w:rPr>
        <w:t>) пользования землей граждан, предприятий, учреждений, организаций или крестьянских (фермерских) хозяйств, оформленных в соответствии с действующим на тот момент законодательством (Постановление Совета Министров РСФСР от 17 сентября 1991 г. № 493 и т.д.), в котором отсутствовало требование об обязательном межевании земельных участков.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Неприятности возникали у собственника, когда владелец (или собственник) смежного земельного участка принимал решение о проведении кадастровых работ по определению своих границ и уточнению площади своего земельного участка. И если оказывалось, что площадь обмеренного участка меньше площади, указанной в правоустанавливающем документе, то в этом случае возникал спор.</w:t>
      </w:r>
    </w:p>
    <w:p w:rsidR="00D41741" w:rsidRPr="00D41741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>С целью предупреждения подобной ситуации необходимо проводить межевание земельного участка. Для этого следует обратиться к кадастровым инженерам, имеющим аттестат, позволяющий осуществлять кадастровую деятельность, которые проведут межевание земельного участка и подготовят межевой план.</w:t>
      </w:r>
    </w:p>
    <w:p w:rsidR="007F2E27" w:rsidRDefault="00D41741" w:rsidP="00D417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741">
        <w:rPr>
          <w:rFonts w:ascii="Times New Roman" w:hAnsi="Times New Roman" w:cs="Times New Roman"/>
          <w:sz w:val="24"/>
          <w:szCs w:val="24"/>
        </w:rPr>
        <w:t xml:space="preserve">Далее собственник земельного участка должен обратиться в ближайший офис МФЦ и подать заявление о государственном кадастровом учете </w:t>
      </w:r>
      <w:r w:rsidR="00F16A2A">
        <w:rPr>
          <w:rFonts w:ascii="Times New Roman" w:hAnsi="Times New Roman" w:cs="Times New Roman"/>
          <w:sz w:val="24"/>
          <w:szCs w:val="24"/>
        </w:rPr>
        <w:t>изменений объекта недвижимости</w:t>
      </w:r>
      <w:r w:rsidRPr="00D41741">
        <w:rPr>
          <w:rFonts w:ascii="Times New Roman" w:hAnsi="Times New Roman" w:cs="Times New Roman"/>
          <w:sz w:val="24"/>
          <w:szCs w:val="24"/>
        </w:rPr>
        <w:t xml:space="preserve">. При себе необходимо иметь документ, подтверждающий личность, документ о предоставлении земельного участка и межевой план. После внесения в ЕГРН необходимых сведений заявитель </w:t>
      </w:r>
      <w:r w:rsidRPr="00D41741">
        <w:rPr>
          <w:rFonts w:ascii="Times New Roman" w:hAnsi="Times New Roman" w:cs="Times New Roman"/>
          <w:sz w:val="24"/>
          <w:szCs w:val="24"/>
        </w:rPr>
        <w:lastRenderedPageBreak/>
        <w:t>получает выписку, которая будет содержать чертеж границ земельного участка и всю необходимую к нему информацию.</w:t>
      </w: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Default="00D41741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Default="00D41741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741" w:rsidRDefault="00D41741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453" w:rsidRDefault="00D44453" w:rsidP="000E4DC8">
      <w:pPr>
        <w:jc w:val="both"/>
      </w:pPr>
      <w:bookmarkStart w:id="0" w:name="_GoBack"/>
      <w:bookmarkEnd w:id="0"/>
    </w:p>
    <w:sectPr w:rsidR="00D44453" w:rsidSect="007F2E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A"/>
    <w:rsid w:val="000E4DC8"/>
    <w:rsid w:val="002D7C68"/>
    <w:rsid w:val="0033222A"/>
    <w:rsid w:val="00341009"/>
    <w:rsid w:val="0036437A"/>
    <w:rsid w:val="0039509D"/>
    <w:rsid w:val="00426856"/>
    <w:rsid w:val="00483F2E"/>
    <w:rsid w:val="00536334"/>
    <w:rsid w:val="005B1CCE"/>
    <w:rsid w:val="005C3722"/>
    <w:rsid w:val="005D3058"/>
    <w:rsid w:val="005D6D1E"/>
    <w:rsid w:val="00614EFD"/>
    <w:rsid w:val="006F675B"/>
    <w:rsid w:val="00700265"/>
    <w:rsid w:val="007F2E27"/>
    <w:rsid w:val="00890965"/>
    <w:rsid w:val="00A4741D"/>
    <w:rsid w:val="00B4045E"/>
    <w:rsid w:val="00BE1595"/>
    <w:rsid w:val="00D41741"/>
    <w:rsid w:val="00D44453"/>
    <w:rsid w:val="00D526A0"/>
    <w:rsid w:val="00DA34B0"/>
    <w:rsid w:val="00E35A9E"/>
    <w:rsid w:val="00E94636"/>
    <w:rsid w:val="00EC1DD3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18717-06D4-4E51-B4FE-15984B46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adm</cp:lastModifiedBy>
  <cp:revision>20</cp:revision>
  <dcterms:created xsi:type="dcterms:W3CDTF">2017-07-31T10:01:00Z</dcterms:created>
  <dcterms:modified xsi:type="dcterms:W3CDTF">2017-09-21T09:56:00Z</dcterms:modified>
</cp:coreProperties>
</file>