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9648C">
        <w:rPr>
          <w:rFonts w:ascii="Times New Roman" w:eastAsiaTheme="minorHAnsi" w:hAnsi="Times New Roman"/>
          <w:b/>
          <w:sz w:val="28"/>
          <w:szCs w:val="28"/>
        </w:rPr>
        <w:t>30.08.2018</w:t>
      </w:r>
      <w:proofErr w:type="gramStart"/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 В</w:t>
      </w:r>
      <w:proofErr w:type="gramEnd"/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 Управлении </w:t>
      </w:r>
      <w:proofErr w:type="spellStart"/>
      <w:r w:rsidRPr="0009648C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 по ХМАО – Югре завершился первый этап конкурса «Лучший по профессии» в области государственного земельного надзора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Ежегодный конкурс «Лучший по профессии» в 2018 году приурочен к </w:t>
      </w:r>
      <w:r w:rsidRPr="0009648C">
        <w:rPr>
          <w:rFonts w:ascii="Times New Roman" w:eastAsiaTheme="minorHAnsi" w:hAnsi="Times New Roman"/>
          <w:b/>
          <w:sz w:val="28"/>
          <w:szCs w:val="28"/>
        </w:rPr>
        <w:br/>
      </w:r>
      <w:r w:rsidRPr="0009648C">
        <w:rPr>
          <w:rFonts w:ascii="Times New Roman" w:eastAsiaTheme="minorHAnsi" w:hAnsi="Times New Roman"/>
          <w:b/>
          <w:sz w:val="28"/>
          <w:szCs w:val="28"/>
        </w:rPr>
        <w:t>10-летию образовани</w:t>
      </w:r>
      <w:bookmarkStart w:id="0" w:name="_GoBack"/>
      <w:bookmarkEnd w:id="0"/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я </w:t>
      </w:r>
      <w:proofErr w:type="spellStart"/>
      <w:r w:rsidRPr="0009648C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09648C">
        <w:rPr>
          <w:rFonts w:ascii="Times New Roman" w:eastAsiaTheme="minorHAnsi" w:hAnsi="Times New Roman"/>
          <w:b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9648C">
        <w:rPr>
          <w:rFonts w:ascii="Times New Roman" w:eastAsiaTheme="minorHAnsi" w:hAnsi="Times New Roman"/>
          <w:sz w:val="28"/>
          <w:szCs w:val="28"/>
        </w:rPr>
        <w:t xml:space="preserve">Число участников конкурса – 21 человек. Согласно условиям конкурса, стаж их работы в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Росреестре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 должен быть более 1 года. Как рассказал начальник отдела государственного земельного надзора Сергей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Ширко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>, целью конкурса является пропаганда достижений и передового опыта участников конкурса: «Конкурс направлен на совершенствование профессиональных знаний и навыков государственных инспекторов, формирование позитивного общественного мнения и повышения престижа государственного земельного надзора. На сегодняшний день завершен первый этап конкурса».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9648C">
        <w:rPr>
          <w:rFonts w:ascii="Times New Roman" w:eastAsiaTheme="minorHAnsi" w:hAnsi="Times New Roman"/>
          <w:sz w:val="28"/>
          <w:szCs w:val="28"/>
        </w:rPr>
        <w:t xml:space="preserve">Лучшие показатели отмечены у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госземинспекторов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 Белоярского отдела, межмуниципальных отделов по городу Нижневартовску и городу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Мегиону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, по городу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Ураю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Кондинскому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 району, по городу Нефтеюганску и городу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Пыть-Яху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>.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9648C">
        <w:rPr>
          <w:rFonts w:ascii="Times New Roman" w:eastAsiaTheme="minorHAnsi" w:hAnsi="Times New Roman"/>
          <w:sz w:val="28"/>
          <w:szCs w:val="28"/>
        </w:rPr>
        <w:t>В ходе второго этапа конкурсантам предстоит подготовить видеосюжеты, отснятые при проведении проверок соблюдения земельного законодательства. Финалисты будут объявлены на заседании коллегии Управления, которое состоится в октябре текущего года.</w:t>
      </w:r>
    </w:p>
    <w:p w:rsidR="0009648C" w:rsidRPr="0009648C" w:rsidRDefault="0009648C" w:rsidP="0009648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9648C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09648C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09648C">
        <w:rPr>
          <w:rFonts w:ascii="Times New Roman" w:eastAsiaTheme="minorHAnsi" w:hAnsi="Times New Roman"/>
          <w:sz w:val="28"/>
          <w:szCs w:val="28"/>
        </w:rPr>
        <w:t xml:space="preserve"> по ХМАО - Югре</w:t>
      </w:r>
    </w:p>
    <w:p w:rsidR="008548D4" w:rsidRPr="0009648C" w:rsidRDefault="008548D4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313CAC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9648C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0F66-58CA-48F5-B7CA-632A5B7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2018-08-30T07:16:00Z</dcterms:created>
  <dcterms:modified xsi:type="dcterms:W3CDTF">2018-08-30T07:16:00Z</dcterms:modified>
</cp:coreProperties>
</file>