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6F405A" w:rsidRPr="00710333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10333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6F405A" w:rsidRPr="00710333" w:rsidRDefault="006F405A" w:rsidP="006F405A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710333">
        <w:rPr>
          <w:rFonts w:ascii="Times New Roman" w:hAnsi="Times New Roman" w:cs="Times New Roman"/>
          <w:sz w:val="16"/>
          <w:szCs w:val="16"/>
          <w:lang w:val="en-US"/>
        </w:rPr>
        <w:t>8(3467)371-709, 89003886879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710333"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</w:p>
    <w:p w:rsidR="006F405A" w:rsidRDefault="006F405A" w:rsidP="006F405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710333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6F405A">
        <w:rPr>
          <w:rFonts w:ascii="Times New Roman" w:hAnsi="Times New Roman" w:cs="Times New Roman"/>
          <w:sz w:val="24"/>
        </w:rPr>
        <w:t>.08.2015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923417" w:rsidRDefault="001E5951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Доступ к информационному ресурсу, содержащему сведения ГКН</w:t>
      </w:r>
    </w:p>
    <w:p w:rsidR="00923417" w:rsidRPr="00923417" w:rsidRDefault="00923417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>          В соответствии с</w:t>
      </w:r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hyperlink r:id="rId5" w:history="1"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приказом Росреестра от 27.05.2015 года № П/241 </w:t>
        </w:r>
      </w:hyperlink>
      <w:r w:rsidRPr="00923417">
        <w:rPr>
          <w:rFonts w:ascii="Times New Roman" w:hAnsi="Times New Roman" w:cs="Times New Roman"/>
          <w:sz w:val="24"/>
          <w:szCs w:val="28"/>
        </w:rPr>
        <w:t>осуществлен ввод в промышленную эксплуатацию модернизированной версии программного обеспечения официального сайта Росреестра, обеспечивающей доступ к информационному ресурсу, содержащему сведения ГКН.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Получить такой доступ к сведениям можно с помощью уникальных кодов (ключей доступа). Для этого заявителем необходимо отправить </w:t>
      </w:r>
      <w:r w:rsidRPr="006B2788">
        <w:rPr>
          <w:rFonts w:ascii="Times New Roman" w:hAnsi="Times New Roman" w:cs="Times New Roman"/>
          <w:sz w:val="24"/>
          <w:szCs w:val="28"/>
        </w:rPr>
        <w:t>з</w:t>
      </w:r>
      <w:hyperlink r:id="rId6" w:history="1">
        <w:r w:rsidRPr="006B2788">
          <w:rPr>
            <w:rFonts w:ascii="Times New Roman" w:hAnsi="Times New Roman" w:cs="Times New Roman"/>
            <w:sz w:val="24"/>
            <w:szCs w:val="28"/>
          </w:rPr>
          <w:t>апрос о предоставлении сведений, внесенных в ГКН</w:t>
        </w:r>
      </w:hyperlink>
      <w:r w:rsidRPr="00923417">
        <w:rPr>
          <w:rFonts w:ascii="Times New Roman" w:hAnsi="Times New Roman" w:cs="Times New Roman"/>
          <w:sz w:val="24"/>
          <w:szCs w:val="28"/>
        </w:rPr>
        <w:t xml:space="preserve"> в филиал Кадастровой палаты либо по почте, либо через портал Росреестра, а </w:t>
      </w:r>
      <w:proofErr w:type="gramStart"/>
      <w:r w:rsidRPr="00923417">
        <w:rPr>
          <w:rFonts w:ascii="Times New Roman" w:hAnsi="Times New Roman" w:cs="Times New Roman"/>
          <w:sz w:val="24"/>
          <w:szCs w:val="28"/>
        </w:rPr>
        <w:t>также  при</w:t>
      </w:r>
      <w:proofErr w:type="gramEnd"/>
      <w:r w:rsidRPr="00923417">
        <w:rPr>
          <w:rFonts w:ascii="Times New Roman" w:hAnsi="Times New Roman" w:cs="Times New Roman"/>
          <w:sz w:val="24"/>
          <w:szCs w:val="28"/>
        </w:rPr>
        <w:t xml:space="preserve"> личном обращении в офис приема-выдачи документов филиала Кадастровой палаты или МФЦ.</w:t>
      </w:r>
    </w:p>
    <w:p w:rsidR="006B2788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   При личном обращении такой запрос представляется в любой орган кадастрового учета независимо от места нахожден</w:t>
      </w:r>
      <w:r w:rsidR="006B2788">
        <w:rPr>
          <w:rFonts w:ascii="Times New Roman" w:hAnsi="Times New Roman" w:cs="Times New Roman"/>
          <w:sz w:val="24"/>
          <w:szCs w:val="28"/>
        </w:rPr>
        <w:t xml:space="preserve">ия объекта недвижимости и </w:t>
      </w:r>
      <w:r w:rsidRPr="00923417">
        <w:rPr>
          <w:rFonts w:ascii="Times New Roman" w:hAnsi="Times New Roman" w:cs="Times New Roman"/>
          <w:sz w:val="24"/>
          <w:szCs w:val="28"/>
        </w:rPr>
        <w:t>территории, в отношении котор</w:t>
      </w:r>
      <w:r w:rsidR="006B2788">
        <w:rPr>
          <w:rFonts w:ascii="Times New Roman" w:hAnsi="Times New Roman" w:cs="Times New Roman"/>
          <w:sz w:val="24"/>
          <w:szCs w:val="28"/>
        </w:rPr>
        <w:t>ых представляется такой запрос.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>         Орган кадастрового учета предоставляет ключи доступа или направляет сообщения об отказе в предоставлении сведений, внесенных в ГКН, в срок не более чем пять рабочих дней от даты получения запроса.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  За предоставление сведений, внесенных в ГКН, посредством обеспечения доступа к информационному ресурсу взимается плата, размеры которой установлены Порядком взимания и возврата платы за предоставление сведений, внесенных в ГКН, посредством обеспечения доступа к информационному ресурсу, утвержденного</w:t>
      </w:r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hyperlink r:id="rId7" w:history="1"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приказом Минэкономразвития РФ от 07.11.2012 г. № 717</w:t>
        </w:r>
      </w:hyperlink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B2788" w:rsidRDefault="006B2788" w:rsidP="006B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8AB">
        <w:rPr>
          <w:rFonts w:ascii="Times New Roman" w:hAnsi="Times New Roman" w:cs="Times New Roman"/>
          <w:sz w:val="24"/>
          <w:szCs w:val="24"/>
        </w:rPr>
        <w:t>Ключ доступа к сервису предоставляется бесплатно, плата взимается за получение сведений об объектах недвижимости и зависит от количества интересующих пользователя объектов. Данные ключи действуют на протяжении одного года со дня осуществления заявителем оплаты за предостав</w:t>
      </w:r>
      <w:r>
        <w:rPr>
          <w:rFonts w:ascii="Times New Roman" w:hAnsi="Times New Roman" w:cs="Times New Roman"/>
          <w:sz w:val="24"/>
          <w:szCs w:val="24"/>
        </w:rPr>
        <w:t>ление сведений, внесенных в ГКН.</w:t>
      </w:r>
    </w:p>
    <w:p w:rsidR="00BE089E" w:rsidRDefault="00923417" w:rsidP="00BE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Предоставление сведений, внесенных в ГКН, осуществляется </w:t>
      </w:r>
      <w:r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Pr="00923417">
        <w:rPr>
          <w:rFonts w:ascii="Times New Roman" w:hAnsi="Times New Roman" w:cs="Times New Roman"/>
          <w:sz w:val="24"/>
          <w:szCs w:val="28"/>
        </w:rPr>
        <w:t>просмотр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923417">
        <w:rPr>
          <w:rFonts w:ascii="Times New Roman" w:hAnsi="Times New Roman" w:cs="Times New Roman"/>
          <w:sz w:val="24"/>
          <w:szCs w:val="28"/>
        </w:rPr>
        <w:t xml:space="preserve"> сведений, внесенных в ГКН</w:t>
      </w:r>
      <w:r>
        <w:rPr>
          <w:rFonts w:ascii="Times New Roman" w:hAnsi="Times New Roman" w:cs="Times New Roman"/>
          <w:sz w:val="24"/>
          <w:szCs w:val="28"/>
        </w:rPr>
        <w:t>, формирования</w:t>
      </w:r>
      <w:r w:rsidRPr="00923417">
        <w:rPr>
          <w:rFonts w:ascii="Times New Roman" w:hAnsi="Times New Roman" w:cs="Times New Roman"/>
          <w:sz w:val="24"/>
          <w:szCs w:val="28"/>
        </w:rPr>
        <w:t xml:space="preserve"> электронного документа, заверенного усиленной квалифицированной электронной подписью органа кадастрового учет</w:t>
      </w:r>
      <w:r>
        <w:rPr>
          <w:rFonts w:ascii="Times New Roman" w:hAnsi="Times New Roman" w:cs="Times New Roman"/>
          <w:sz w:val="24"/>
          <w:szCs w:val="28"/>
        </w:rPr>
        <w:t>, а также направления</w:t>
      </w:r>
      <w:r w:rsidRPr="00923417">
        <w:rPr>
          <w:rFonts w:ascii="Times New Roman" w:hAnsi="Times New Roman" w:cs="Times New Roman"/>
          <w:sz w:val="24"/>
          <w:szCs w:val="28"/>
        </w:rPr>
        <w:t xml:space="preserve"> заверенных усиленной квалифицированной электронной подписью органа кадастрового учета уведомлений об изменении сведений об объекте недвижимости и (или) об изменении сведений о выбранной территории.</w:t>
      </w:r>
    </w:p>
    <w:p w:rsidR="00BE089E" w:rsidRDefault="00BE089E" w:rsidP="00BE08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AEEE1D" wp14:editId="2BF1A022">
            <wp:extent cx="487045" cy="43942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E089E" w:rsidRPr="00801156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E089E" w:rsidRPr="00801156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</w:p>
    <w:p w:rsidR="00BE089E" w:rsidRPr="0028567A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E089E" w:rsidRPr="0028567A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BE089E" w:rsidRDefault="00BE089E" w:rsidP="00BE089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proofErr w:type="gramStart"/>
      <w:r w:rsidRPr="00BE089E">
        <w:rPr>
          <w:rFonts w:ascii="Times New Roman" w:hAnsi="Times New Roman" w:cs="Times New Roman"/>
          <w:sz w:val="16"/>
          <w:szCs w:val="16"/>
          <w:lang w:val="en-US"/>
        </w:rPr>
        <w:t>8(</w:t>
      </w:r>
      <w:proofErr w:type="gramEnd"/>
      <w:r w:rsidRPr="00BE089E">
        <w:rPr>
          <w:rFonts w:ascii="Times New Roman" w:hAnsi="Times New Roman" w:cs="Times New Roman"/>
          <w:sz w:val="16"/>
          <w:szCs w:val="16"/>
          <w:lang w:val="en-US"/>
        </w:rPr>
        <w:t>3467)371-709, 89003886879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otdel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okad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t>86@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E089E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E089E">
        <w:rPr>
          <w:rFonts w:ascii="Times New Roman" w:hAnsi="Times New Roman" w:cs="Times New Roman"/>
          <w:sz w:val="48"/>
          <w:lang w:val="en-US"/>
        </w:rPr>
        <w:t xml:space="preserve"> </w:t>
      </w:r>
    </w:p>
    <w:p w:rsidR="00BE089E" w:rsidRDefault="00BE089E" w:rsidP="00BE089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  <w:r w:rsidRPr="00BE089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.08.2015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</w:p>
    <w:p w:rsidR="00BE089E" w:rsidRDefault="00BE089E" w:rsidP="00BE08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с доставкой на дом</w:t>
      </w:r>
    </w:p>
    <w:p w:rsidR="00BE089E" w:rsidRPr="00923417" w:rsidRDefault="00BE089E" w:rsidP="00BE08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089E" w:rsidRPr="002402B6" w:rsidRDefault="00BE089E" w:rsidP="00BE089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23417">
        <w:rPr>
          <w:rFonts w:ascii="Times New Roman" w:hAnsi="Times New Roman" w:cs="Times New Roman"/>
          <w:szCs w:val="28"/>
        </w:rPr>
        <w:t>          </w:t>
      </w:r>
      <w:r w:rsidRPr="002402B6">
        <w:rPr>
          <w:rFonts w:ascii="Times New Roman" w:hAnsi="Times New Roman" w:cs="Times New Roman"/>
        </w:rPr>
        <w:t xml:space="preserve">Филиал Кадастровая палаты осуществляет услуги по выездному приему заявителей для приема и выдачи документов. </w:t>
      </w:r>
    </w:p>
    <w:p w:rsidR="00BE089E" w:rsidRPr="002402B6" w:rsidRDefault="00BE089E" w:rsidP="00BE089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>В ходе выездного приема по вопросам государственного кадастра недвижимости и регистрации прав на недвижимое имущество Кадастровой палатой предоставляются услуги по кадастровому учету объектов недвижимости, регистрации прав на недвижимое имущество, а также по предоставлению сведений из ГКН и ЕГРП.</w:t>
      </w:r>
    </w:p>
    <w:p w:rsidR="00BE089E" w:rsidRPr="002402B6" w:rsidRDefault="00BE089E" w:rsidP="00BE089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>Выездные приемы Кадастровой палаты сделали процесс получения государственных услуг более удобным, доступным для граждан и незаменимым для лиц с ограниченными возможностями. Для данной категории заявителей услуга осуществляется на безвозмездной основе.</w:t>
      </w:r>
    </w:p>
    <w:p w:rsidR="00BE089E" w:rsidRPr="002402B6" w:rsidRDefault="00BE089E" w:rsidP="00BE089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 xml:space="preserve">Так межрайонным и территориальными отделами филиала ФГБУ «ФКП </w:t>
      </w:r>
      <w:proofErr w:type="spellStart"/>
      <w:r w:rsidRPr="002402B6">
        <w:rPr>
          <w:rFonts w:ascii="Times New Roman" w:hAnsi="Times New Roman" w:cs="Times New Roman"/>
        </w:rPr>
        <w:t>Росреестра</w:t>
      </w:r>
      <w:proofErr w:type="spellEnd"/>
      <w:r w:rsidRPr="002402B6">
        <w:rPr>
          <w:rFonts w:ascii="Times New Roman" w:hAnsi="Times New Roman" w:cs="Times New Roman"/>
        </w:rPr>
        <w:t>» по Ханты-Мансийскому автономному округу – Югре проводятся выездные консультации ветеранов Великой Отечественной войны, ветеранов боевых действий на территории Афганистана, ветеранов труда и приравненных к ним граждан, лиц с ограниченными возможностями, а также жителей отдаленных населенных пунктов.</w:t>
      </w:r>
    </w:p>
    <w:p w:rsidR="00BE089E" w:rsidRPr="002402B6" w:rsidRDefault="00BE089E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2B6">
        <w:rPr>
          <w:rFonts w:ascii="Times New Roman" w:hAnsi="Times New Roman" w:cs="Times New Roman"/>
          <w:sz w:val="24"/>
          <w:szCs w:val="24"/>
        </w:rPr>
        <w:t>Представителями Кадастровой палаты неоднократно проводятся консультации в Совете ветеранов муниципальных образований, домах дневного пребывания пенсионеров, а также выезды на дом к ветеранам и инвалидам. Сегодня планируется провести очередное выездное консультирование, приуроченное ко Дню Инвалидов, которое состоится 3 декабря текущего года.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Югре.</w:t>
      </w: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  <w:r w:rsidRPr="002402B6">
        <w:rPr>
          <w:rFonts w:ascii="Times New Roman" w:hAnsi="Times New Roman" w:cs="Times New Roman"/>
        </w:rPr>
        <w:t xml:space="preserve">Спрос на данный вид услуги постоянно повышается, за первое полугодие текущего года Кадастровой палата осуществила более 86 выездных приемов. Услуга значительно экономит время заявителей и позволяет обеспечить равные условия всем заявителям. </w:t>
      </w: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ABAB1F" wp14:editId="6BD06E98">
            <wp:extent cx="487045" cy="43942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E089E" w:rsidRPr="00801156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E089E" w:rsidRPr="00801156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</w:p>
    <w:p w:rsidR="00BE089E" w:rsidRPr="000A2305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E089E" w:rsidRPr="000A2305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BE089E" w:rsidRPr="00923417" w:rsidRDefault="00BE089E" w:rsidP="00BE089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3417">
        <w:rPr>
          <w:rFonts w:ascii="Times New Roman" w:hAnsi="Times New Roman" w:cs="Times New Roman"/>
          <w:sz w:val="16"/>
          <w:szCs w:val="16"/>
          <w:lang w:val="en-US"/>
        </w:rPr>
        <w:t>8(</w:t>
      </w:r>
      <w:proofErr w:type="gramEnd"/>
      <w:r w:rsidRPr="00923417">
        <w:rPr>
          <w:rFonts w:ascii="Times New Roman" w:hAnsi="Times New Roman" w:cs="Times New Roman"/>
          <w:sz w:val="16"/>
          <w:szCs w:val="16"/>
          <w:lang w:val="en-US"/>
        </w:rPr>
        <w:t>3467)371-709, 89003886879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</w:p>
    <w:p w:rsidR="00BE089E" w:rsidRDefault="00BE089E" w:rsidP="00BE089E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  <w:r w:rsidRPr="00BE089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.08.2015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</w:p>
    <w:p w:rsidR="00BE089E" w:rsidRDefault="00BE089E" w:rsidP="00BE08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Электронные услуги Кадастровой палаты</w:t>
      </w:r>
    </w:p>
    <w:p w:rsidR="00BE089E" w:rsidRPr="00923417" w:rsidRDefault="00BE089E" w:rsidP="00BE08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089E" w:rsidRDefault="00BE089E" w:rsidP="00BE0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более комфортного и качественного предоставления государственных услуг, Кадастровая палата предоставляет возможность обращения заявителей за услугами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6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F2312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8B0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9E" w:rsidRPr="008B076B" w:rsidRDefault="00BE089E" w:rsidP="00BE0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76B">
        <w:rPr>
          <w:rFonts w:ascii="Times New Roman" w:hAnsi="Times New Roman" w:cs="Times New Roman"/>
          <w:sz w:val="24"/>
          <w:szCs w:val="24"/>
        </w:rPr>
        <w:t>Через этот сайт стало возможным заказать сведения государственного кадастра недвижимости с любого компьютера, подключенного к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Среди услуг: справочная информация по объектам недвижимости, сведения об определении кадастровой стоимости объектов недвижимости, сведения, внесенные в единый государственный реестр прав, публичная кадастровая карта, предварительная запись на прием к специалисту и другие. Исключения составляют обращения граждан о подаче документов на регистрацию прав на недвижимость. Оказание данной услуги возможно только при личном обращении в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Кадастровую палату или многофункциональные центры по оказанию государственных услуг.</w:t>
      </w:r>
    </w:p>
    <w:p w:rsidR="00BE089E" w:rsidRDefault="00BE089E" w:rsidP="00BE0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форма оказания государственных услуг имеет немало плюсов. Во-первых, это способ поможет избежать ожидания в очередях</w:t>
      </w:r>
      <w:r w:rsidRPr="008B076B">
        <w:rPr>
          <w:rFonts w:ascii="Times New Roman" w:hAnsi="Times New Roman" w:cs="Times New Roman"/>
          <w:sz w:val="24"/>
          <w:szCs w:val="24"/>
        </w:rPr>
        <w:t>. Во-вторых, находясь в одном городе, вы можете отправить необходимый пакет документов и</w:t>
      </w:r>
      <w:r>
        <w:rPr>
          <w:rFonts w:ascii="Times New Roman" w:hAnsi="Times New Roman" w:cs="Times New Roman"/>
          <w:sz w:val="24"/>
          <w:szCs w:val="24"/>
        </w:rPr>
        <w:t>з другого пункта. В</w:t>
      </w:r>
      <w:r w:rsidRPr="008B076B">
        <w:rPr>
          <w:rFonts w:ascii="Times New Roman" w:hAnsi="Times New Roman" w:cs="Times New Roman"/>
          <w:sz w:val="24"/>
          <w:szCs w:val="24"/>
        </w:rPr>
        <w:t>-третьих, представить документы можно в любое удобное</w:t>
      </w:r>
      <w:r>
        <w:rPr>
          <w:rFonts w:ascii="Times New Roman" w:hAnsi="Times New Roman" w:cs="Times New Roman"/>
          <w:sz w:val="24"/>
          <w:szCs w:val="24"/>
        </w:rPr>
        <w:t xml:space="preserve"> для вас</w:t>
      </w:r>
      <w:r w:rsidRPr="008B076B">
        <w:rPr>
          <w:rFonts w:ascii="Times New Roman" w:hAnsi="Times New Roman" w:cs="Times New Roman"/>
          <w:sz w:val="24"/>
          <w:szCs w:val="24"/>
        </w:rPr>
        <w:t xml:space="preserve"> время.  </w:t>
      </w:r>
    </w:p>
    <w:p w:rsidR="00BE089E" w:rsidRPr="008B076B" w:rsidRDefault="00BE089E" w:rsidP="00BE0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плюс внедрения электронных услуг – это сокращенные сроки кадастрового учета д</w:t>
      </w:r>
      <w:r w:rsidRPr="008B076B">
        <w:rPr>
          <w:rFonts w:ascii="Times New Roman" w:hAnsi="Times New Roman" w:cs="Times New Roman"/>
          <w:sz w:val="24"/>
          <w:szCs w:val="24"/>
        </w:rPr>
        <w:t>ля документ</w:t>
      </w:r>
      <w:r>
        <w:rPr>
          <w:rFonts w:ascii="Times New Roman" w:hAnsi="Times New Roman" w:cs="Times New Roman"/>
          <w:sz w:val="24"/>
          <w:szCs w:val="24"/>
        </w:rPr>
        <w:t xml:space="preserve">ов. Законом предоставление услуг в электронном виде установлен срок не более 5 дней, филиалом Кадастровой палаты оказание услуги по </w:t>
      </w:r>
      <w:r w:rsidRPr="008B076B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 xml:space="preserve">там, представленным в электронном виде, фактически осуществляется в течение 3 дней. Напомним, что при личном обращении в офис приема-выдачи документов филиала Кадастровой палаты или МФЦ этот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составит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E089E" w:rsidRPr="006B2788" w:rsidRDefault="00BE089E" w:rsidP="00BE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Pr="002402B6" w:rsidRDefault="00BE089E" w:rsidP="00BE089E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BE089E" w:rsidRDefault="00BE089E" w:rsidP="00BE089E">
      <w:pPr>
        <w:jc w:val="center"/>
      </w:pPr>
      <w:r>
        <w:rPr>
          <w:noProof/>
          <w:lang w:eastAsia="ru-RU"/>
        </w:rPr>
        <w:drawing>
          <wp:inline distT="0" distB="0" distL="0" distR="0" wp14:anchorId="61E7049B" wp14:editId="76A8A225">
            <wp:extent cx="487045" cy="43942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E089E" w:rsidRPr="00801156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E089E" w:rsidRPr="00801156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</w:p>
    <w:p w:rsidR="00BE089E" w:rsidRPr="003C1760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E089E" w:rsidRPr="003C1760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BE089E" w:rsidRPr="00923417" w:rsidRDefault="00BE089E" w:rsidP="00BE089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3417">
        <w:rPr>
          <w:rFonts w:ascii="Times New Roman" w:hAnsi="Times New Roman" w:cs="Times New Roman"/>
          <w:sz w:val="16"/>
          <w:szCs w:val="16"/>
          <w:lang w:val="en-US"/>
        </w:rPr>
        <w:t>8(</w:t>
      </w:r>
      <w:proofErr w:type="gramEnd"/>
      <w:r w:rsidRPr="00923417">
        <w:rPr>
          <w:rFonts w:ascii="Times New Roman" w:hAnsi="Times New Roman" w:cs="Times New Roman"/>
          <w:sz w:val="16"/>
          <w:szCs w:val="16"/>
          <w:lang w:val="en-US"/>
        </w:rPr>
        <w:t>3467)371-709, 89003886879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</w:p>
    <w:p w:rsidR="00BE089E" w:rsidRDefault="00BE089E" w:rsidP="00BE089E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  <w:r w:rsidRPr="00BE089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.08.2015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</w:p>
    <w:p w:rsidR="00BE089E" w:rsidRDefault="00BE089E" w:rsidP="00BE08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оформить права на жилой дом в упрощенном порядке</w:t>
      </w:r>
    </w:p>
    <w:p w:rsidR="00BE089E" w:rsidRPr="004B72C9" w:rsidRDefault="00BE089E" w:rsidP="00BE08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 </w:t>
      </w:r>
      <w:r w:rsidRPr="004B72C9">
        <w:rPr>
          <w:rFonts w:ascii="Times New Roman" w:hAnsi="Times New Roman" w:cs="Times New Roman"/>
          <w:color w:val="000000"/>
        </w:rPr>
        <w:t>сообщает, что согласно "дачной амнистии" регистрацию прав в упрощенном порядке на индивидуальные жилые дома, созданные на земельных участках, предназначенных для индивидуального жилищного строительства можно осуществить до 1 марта 2018 года.</w:t>
      </w:r>
    </w:p>
    <w:p w:rsidR="00BE089E" w:rsidRPr="004B72C9" w:rsidRDefault="00BE089E" w:rsidP="00BE08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72C9">
        <w:rPr>
          <w:rFonts w:ascii="Times New Roman" w:hAnsi="Times New Roman" w:cs="Times New Roman"/>
          <w:sz w:val="22"/>
          <w:szCs w:val="22"/>
        </w:rPr>
        <w:t xml:space="preserve">        Первоначально, согласно Федеральному закону от 30.06.2006 "№"93-ФЗ "О внесении изменений в некоторые законодательные акты Российской Федерации по вопросу оформления в упрощенном порядке права граждан на отдельные объекты недвижимого имущества" в отношении объектов индивидуального жилищного строительства упрощенный порядок регистрации действовал до 1 января 2010 года. Однако не все желающие успели зарегистрировать свои права, из-за чего срок "дачной амнистии" был продлен. </w:t>
      </w: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  <w:color w:val="000000"/>
        </w:rPr>
        <w:t xml:space="preserve">        До 1 марта 2018 года правоустанавливающий документ на земельный участок является единственным основанием для регистрации прав на индивидуальный жилой дом, расположенный на нем. Предоставление такого документа не требуется в случае, если право заявителя на этот участок ранее зарегистрировано в установленном законом о государственной регистрации порядке. </w:t>
      </w:r>
    </w:p>
    <w:p w:rsidR="00BE089E" w:rsidRDefault="00BE089E" w:rsidP="00BE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  <w:color w:val="000000"/>
        </w:rPr>
        <w:t xml:space="preserve">        Если жилой дом расположен на земельном участке, предоставленном для индивидуального жилищного строительства, либо на земельном участке, расположенном в границе населенного пункта и предназначенном для ведения личного подсобного хозяйства, то необходимо представить документы на земельный участок, заявление о государственной регистрации и документ об оплате государственной пошлины, которая составляет 350 рублей. </w:t>
      </w: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  <w:color w:val="000000"/>
        </w:rPr>
        <w:t xml:space="preserve">Следует также обратить внимание на то, что сведения о таком жилом доме должны быть внесены в государственный кадастр недвижимости, либо заявление о постановке </w:t>
      </w:r>
      <w:r w:rsidRPr="004B72C9">
        <w:rPr>
          <w:rFonts w:ascii="Times New Roman" w:hAnsi="Times New Roman" w:cs="Times New Roman"/>
        </w:rPr>
        <w:t>кадастровый учет может быть подано одновременно с заявлением о регистрации права на объект недвижимости, т.е. в режиме «одного окна». При этом для постановки объекта на государственный кадастровый учет необходимо представить технический план в форме электронного документа, подписанного электронной цифровой подписью, изготовившего его кадастрового инженера.</w:t>
      </w: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</w:rPr>
        <w:t xml:space="preserve">        В случае если жилой дом расположен на земельном участке, предназначенном для ведения садоводства или дачного хозяйства, то, помимо документов на земельный участок, необходимо предоставить декларацию об объекте недвижимого имущества.</w:t>
      </w: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</w:rPr>
        <w:t xml:space="preserve">        </w:t>
      </w:r>
      <w:r w:rsidRPr="004B72C9">
        <w:rPr>
          <w:rFonts w:ascii="Times New Roman" w:hAnsi="Times New Roman" w:cs="Times New Roman"/>
          <w:color w:val="000000"/>
        </w:rPr>
        <w:t xml:space="preserve"> Благодаря закону о "дачной амнистии" добросовестные владельцы могут легализовать принадлежащую им недвижимость и, соответственно, защитить свои права.</w:t>
      </w:r>
      <w:r w:rsidRPr="004B72C9">
        <w:rPr>
          <w:rFonts w:ascii="Times New Roman" w:hAnsi="Times New Roman" w:cs="Times New Roman"/>
        </w:rPr>
        <w:t xml:space="preserve"> </w:t>
      </w:r>
    </w:p>
    <w:p w:rsidR="00BE089E" w:rsidRDefault="00BE089E" w:rsidP="00BE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E089E" w:rsidRDefault="00BE089E" w:rsidP="00BE08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296548" wp14:editId="301F6927">
            <wp:extent cx="487045" cy="43942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E089E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E089E" w:rsidRPr="00801156" w:rsidRDefault="00BE089E" w:rsidP="00BE089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E089E" w:rsidRPr="00801156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</w:p>
    <w:p w:rsidR="00BE089E" w:rsidRPr="007D117F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E089E" w:rsidRPr="007D117F" w:rsidRDefault="00BE089E" w:rsidP="00BE0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BE089E" w:rsidRPr="00923417" w:rsidRDefault="00BE089E" w:rsidP="00BE08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BE089E" w:rsidRDefault="00BE089E" w:rsidP="00BE089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proofErr w:type="gramStart"/>
      <w:r w:rsidRPr="00923417">
        <w:rPr>
          <w:rFonts w:ascii="Times New Roman" w:hAnsi="Times New Roman" w:cs="Times New Roman"/>
          <w:sz w:val="16"/>
          <w:szCs w:val="16"/>
          <w:lang w:val="en-US"/>
        </w:rPr>
        <w:t>8(</w:t>
      </w:r>
      <w:proofErr w:type="gramEnd"/>
      <w:r w:rsidRPr="00923417">
        <w:rPr>
          <w:rFonts w:ascii="Times New Roman" w:hAnsi="Times New Roman" w:cs="Times New Roman"/>
          <w:sz w:val="16"/>
          <w:szCs w:val="16"/>
          <w:lang w:val="en-US"/>
        </w:rPr>
        <w:t>3467)371-709, 89003886879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  <w:r w:rsidRPr="00E67A2E">
        <w:rPr>
          <w:rFonts w:ascii="Times New Roman" w:hAnsi="Times New Roman" w:cs="Times New Roman"/>
          <w:sz w:val="48"/>
          <w:lang w:val="en-US"/>
        </w:rPr>
        <w:t xml:space="preserve"> </w:t>
      </w:r>
    </w:p>
    <w:p w:rsidR="00BE089E" w:rsidRDefault="00BE089E" w:rsidP="00BE089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  <w:r w:rsidRPr="00E67A2E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.08.2015</w:t>
      </w:r>
    </w:p>
    <w:p w:rsidR="00BE089E" w:rsidRDefault="00BE089E" w:rsidP="00BE089E">
      <w:pPr>
        <w:spacing w:after="0"/>
        <w:rPr>
          <w:rFonts w:ascii="Times New Roman" w:hAnsi="Times New Roman" w:cs="Times New Roman"/>
          <w:sz w:val="24"/>
        </w:rPr>
      </w:pPr>
    </w:p>
    <w:p w:rsidR="00BE089E" w:rsidRDefault="00BE089E" w:rsidP="00BE08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в МФЦ</w:t>
      </w:r>
    </w:p>
    <w:p w:rsidR="00BE089E" w:rsidRPr="00AF72DF" w:rsidRDefault="00BE089E" w:rsidP="00BE08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089E" w:rsidRPr="00AF72DF" w:rsidRDefault="00BE089E" w:rsidP="00BE08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Получить государственные услуги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 на сегодняшний день заявители могут не только на площадках приема и выдачи документов филиала ФБУ «ФКП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» по ХМАО-Югре, но и в офисах МФЦ. В округе функционирует 53 офиса и удаленных рабочих места многофункциональных центров. При этом во всех офисах вы </w:t>
      </w:r>
      <w:proofErr w:type="gramStart"/>
      <w:r w:rsidRPr="00AF72DF">
        <w:rPr>
          <w:rFonts w:ascii="Times New Roman" w:hAnsi="Times New Roman" w:cs="Times New Roman"/>
          <w:sz w:val="24"/>
        </w:rPr>
        <w:t>сможете  получить</w:t>
      </w:r>
      <w:proofErr w:type="gramEnd"/>
      <w:r w:rsidRPr="00AF72DF">
        <w:rPr>
          <w:rFonts w:ascii="Times New Roman" w:hAnsi="Times New Roman" w:cs="Times New Roman"/>
          <w:sz w:val="24"/>
        </w:rPr>
        <w:t xml:space="preserve"> все те услуги , которые предоставляет филиал Кадастровой палаты на своих площадках. Среди этих услуг – регистрация прав на недвижимость, кадастровый учет, выдача сведений из ГКН и ЕГРП. </w:t>
      </w:r>
    </w:p>
    <w:p w:rsidR="00BE089E" w:rsidRPr="00AF72DF" w:rsidRDefault="00BE089E" w:rsidP="00BE08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Взаимодействие с МФЦ ХМАО-Югры, повышение качества и доступности государственных услуг – одни из приоритетных задач, стоящих перед Кадастровой палатой округа. В настоящее время многофункциональные центры в связи с закрытием площадок приема-выдачи документов Управления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 по ХМАО-Югре приняли на себя их долю заявителей. При этом доля заявлений по услугам Кадастровой палаты, оказываемых в МФЦ, в 2015 году должен достичь 70%, а в 2018 году – 90%.</w:t>
      </w:r>
    </w:p>
    <w:p w:rsidR="00BE089E" w:rsidRPr="00AF72DF" w:rsidRDefault="00BE089E" w:rsidP="00BE08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Ведется активная работа по взаимодействию филиала Кадастровой палаты с многофункциональными центрами оказания государственных и муниципальных услуг. Это не только проведение совместных рабочих и итоговых совещаний, но и организация обучения сотрудников МФЦ приему и выдаче документов по услугам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, в том числе практические занятия непосредственно на площадках территориальных и межрайонного отделов филиала ФГБУ «ФКП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» по ХМАО-Югре. За первое полугодие 2015 года специалисты Кадастровой палаты обучили 136 сотрудников МФЦ ХМАО-Югре, что в первую очередь положительно отражается на качестве предоставляемых услуг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. </w:t>
      </w:r>
    </w:p>
    <w:p w:rsidR="00BE089E" w:rsidRPr="00AF72DF" w:rsidRDefault="00BE089E" w:rsidP="00BE08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Универсальность оказания услуг, благоприятные условия для ее предоставления, квалифицированные специалисты, доступность и удобный график работы – все это, безусловно, главные причины обращаться за услугами Кадастровой палаты в МФЦ.   </w:t>
      </w:r>
    </w:p>
    <w:p w:rsidR="00BE089E" w:rsidRPr="004B72C9" w:rsidRDefault="00BE089E" w:rsidP="00BE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089E" w:rsidRPr="00BE089E" w:rsidRDefault="00BE089E" w:rsidP="00BE0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E089E" w:rsidRPr="00BE089E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1D2C65"/>
    <w:rsid w:val="001E5951"/>
    <w:rsid w:val="00236159"/>
    <w:rsid w:val="005E50D3"/>
    <w:rsid w:val="006B2788"/>
    <w:rsid w:val="006F405A"/>
    <w:rsid w:val="00710333"/>
    <w:rsid w:val="007C54FD"/>
    <w:rsid w:val="00923417"/>
    <w:rsid w:val="00B406B3"/>
    <w:rsid w:val="00BE089E"/>
    <w:rsid w:val="00C23550"/>
    <w:rsid w:val="00CF19D4"/>
    <w:rsid w:val="00F8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6E96-EF54-402A-B1C4-1C063901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F405A"/>
    <w:rPr>
      <w:color w:val="0000FF"/>
      <w:u w:val="single"/>
    </w:rPr>
  </w:style>
  <w:style w:type="paragraph" w:customStyle="1" w:styleId="Default">
    <w:name w:val="Default"/>
    <w:rsid w:val="00BE08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67.rosreestr.ru/upload/to67/files/7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67.rosreestr.ru/upload/to67/files/%D1%84%D0%BE%D1%80%D0%BC%D1%8B.docx" TargetMode="External"/><Relationship Id="rId5" Type="http://schemas.openxmlformats.org/officeDocument/2006/relationships/hyperlink" Target="http://to67.rosreestr.ru/upload/to67/files/%D0%9F%D1%80%D0%B8%D0%BA%D0%B0%D0%B7_%20%D0%9F_24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adm</cp:lastModifiedBy>
  <cp:revision>3</cp:revision>
  <cp:lastPrinted>2015-08-12T09:28:00Z</cp:lastPrinted>
  <dcterms:created xsi:type="dcterms:W3CDTF">2015-08-05T04:34:00Z</dcterms:created>
  <dcterms:modified xsi:type="dcterms:W3CDTF">2015-08-17T04:47:00Z</dcterms:modified>
</cp:coreProperties>
</file>