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2F48C6" w:rsidRPr="002F48C6" w:rsidRDefault="006C27E2" w:rsidP="00D8118B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25</w:t>
      </w:r>
      <w:r w:rsidR="002F48C6" w:rsidRPr="002F48C6">
        <w:rPr>
          <w:rFonts w:ascii="Times New Roman" w:eastAsiaTheme="minorHAnsi" w:hAnsi="Times New Roman"/>
          <w:b/>
          <w:sz w:val="28"/>
          <w:szCs w:val="28"/>
        </w:rPr>
        <w:t xml:space="preserve">.01.2019 </w:t>
      </w:r>
      <w:proofErr w:type="spellStart"/>
      <w:r w:rsidR="002F48C6" w:rsidRPr="002F48C6">
        <w:rPr>
          <w:rFonts w:ascii="Times New Roman" w:eastAsiaTheme="minorHAnsi" w:hAnsi="Times New Roman"/>
          <w:b/>
          <w:sz w:val="28"/>
          <w:szCs w:val="28"/>
        </w:rPr>
        <w:t>Росреестр</w:t>
      </w:r>
      <w:proofErr w:type="spellEnd"/>
      <w:r w:rsidR="002F48C6" w:rsidRPr="002F48C6">
        <w:rPr>
          <w:rFonts w:ascii="Times New Roman" w:eastAsiaTheme="minorHAnsi" w:hAnsi="Times New Roman"/>
          <w:b/>
          <w:sz w:val="28"/>
          <w:szCs w:val="28"/>
        </w:rPr>
        <w:t xml:space="preserve"> Югры: </w:t>
      </w:r>
      <w:r w:rsidR="0097266A">
        <w:rPr>
          <w:rFonts w:ascii="Times New Roman" w:eastAsiaTheme="minorHAnsi" w:hAnsi="Times New Roman"/>
          <w:b/>
          <w:sz w:val="28"/>
          <w:szCs w:val="28"/>
        </w:rPr>
        <w:t xml:space="preserve">41 </w:t>
      </w:r>
      <w:r w:rsidR="002F48C6" w:rsidRPr="002F48C6">
        <w:rPr>
          <w:rFonts w:ascii="Times New Roman" w:eastAsiaTheme="minorHAnsi" w:hAnsi="Times New Roman"/>
          <w:b/>
          <w:sz w:val="28"/>
          <w:szCs w:val="28"/>
        </w:rPr>
        <w:t xml:space="preserve">% </w:t>
      </w:r>
      <w:r w:rsidR="0097266A">
        <w:rPr>
          <w:rFonts w:ascii="Times New Roman" w:eastAsiaTheme="minorHAnsi" w:hAnsi="Times New Roman"/>
          <w:b/>
          <w:sz w:val="28"/>
          <w:szCs w:val="28"/>
        </w:rPr>
        <w:t>обращений</w:t>
      </w:r>
      <w:r w:rsidR="002F48C6" w:rsidRPr="002F48C6">
        <w:rPr>
          <w:rFonts w:ascii="Times New Roman" w:eastAsiaTheme="minorHAnsi" w:hAnsi="Times New Roman"/>
          <w:b/>
          <w:sz w:val="28"/>
          <w:szCs w:val="28"/>
        </w:rPr>
        <w:t xml:space="preserve"> о пе</w:t>
      </w:r>
      <w:r w:rsidR="0097266A">
        <w:rPr>
          <w:rFonts w:ascii="Times New Roman" w:eastAsiaTheme="minorHAnsi" w:hAnsi="Times New Roman"/>
          <w:b/>
          <w:sz w:val="28"/>
          <w:szCs w:val="28"/>
        </w:rPr>
        <w:t xml:space="preserve">ресмотре кадастровой стоимости недвижимости </w:t>
      </w:r>
      <w:r w:rsidR="002F48C6" w:rsidRPr="002F48C6">
        <w:rPr>
          <w:rFonts w:ascii="Times New Roman" w:eastAsiaTheme="minorHAnsi" w:hAnsi="Times New Roman"/>
          <w:b/>
          <w:sz w:val="28"/>
          <w:szCs w:val="28"/>
        </w:rPr>
        <w:t>решены в пользу заявителей</w:t>
      </w:r>
    </w:p>
    <w:p w:rsidR="006C27E2" w:rsidRDefault="00C477BE" w:rsidP="00D8118B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460</w:t>
      </w:r>
      <w:r w:rsidR="002F48C6" w:rsidRPr="002F48C6">
        <w:rPr>
          <w:rFonts w:ascii="Times New Roman" w:eastAsiaTheme="minorHAnsi" w:hAnsi="Times New Roman"/>
          <w:b/>
          <w:sz w:val="28"/>
          <w:szCs w:val="28"/>
        </w:rPr>
        <w:t xml:space="preserve"> заявлений о пересмотре кадастровой стоимости </w:t>
      </w:r>
      <w:r w:rsidR="006D1AFD">
        <w:rPr>
          <w:rFonts w:ascii="Times New Roman" w:eastAsiaTheme="minorHAnsi" w:hAnsi="Times New Roman"/>
          <w:b/>
          <w:sz w:val="28"/>
          <w:szCs w:val="28"/>
        </w:rPr>
        <w:t xml:space="preserve">объектов недвижимости было рассмотрено </w:t>
      </w:r>
      <w:r w:rsidR="004C03BB">
        <w:rPr>
          <w:rFonts w:ascii="Times New Roman" w:eastAsiaTheme="minorHAnsi" w:hAnsi="Times New Roman"/>
          <w:b/>
          <w:sz w:val="28"/>
          <w:szCs w:val="28"/>
        </w:rPr>
        <w:t>в Управлении</w:t>
      </w:r>
      <w:r w:rsidR="002F48C6" w:rsidRPr="002F48C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2F48C6" w:rsidRPr="002F48C6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="002F48C6" w:rsidRPr="002F48C6">
        <w:rPr>
          <w:rFonts w:ascii="Times New Roman" w:eastAsiaTheme="minorHAnsi" w:hAnsi="Times New Roman"/>
          <w:b/>
          <w:sz w:val="28"/>
          <w:szCs w:val="28"/>
        </w:rPr>
        <w:t xml:space="preserve"> по Югре </w:t>
      </w:r>
      <w:r w:rsidR="004C03BB">
        <w:rPr>
          <w:rFonts w:ascii="Times New Roman" w:eastAsiaTheme="minorHAnsi" w:hAnsi="Times New Roman"/>
          <w:b/>
          <w:sz w:val="28"/>
          <w:szCs w:val="28"/>
        </w:rPr>
        <w:t>в отно</w:t>
      </w:r>
      <w:r w:rsidR="0097266A">
        <w:rPr>
          <w:rFonts w:ascii="Times New Roman" w:eastAsiaTheme="minorHAnsi" w:hAnsi="Times New Roman"/>
          <w:b/>
          <w:sz w:val="28"/>
          <w:szCs w:val="28"/>
        </w:rPr>
        <w:t>шении 551 объекта недвижимости</w:t>
      </w:r>
      <w:r w:rsidR="006D1AFD" w:rsidRPr="006D1AF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D1AFD" w:rsidRPr="002F48C6">
        <w:rPr>
          <w:rFonts w:ascii="Times New Roman" w:eastAsiaTheme="minorHAnsi" w:hAnsi="Times New Roman"/>
          <w:b/>
          <w:sz w:val="28"/>
          <w:szCs w:val="28"/>
        </w:rPr>
        <w:t>в 2018 году</w:t>
      </w:r>
      <w:r w:rsidR="0097266A">
        <w:rPr>
          <w:rFonts w:ascii="Times New Roman" w:eastAsiaTheme="minorHAnsi" w:hAnsi="Times New Roman"/>
          <w:b/>
          <w:sz w:val="28"/>
          <w:szCs w:val="28"/>
        </w:rPr>
        <w:t>.</w:t>
      </w:r>
      <w:r w:rsidR="00177B4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F48C6" w:rsidRPr="002F48C6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C27E2" w:rsidRDefault="0097266A" w:rsidP="00D8118B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F48C6">
        <w:rPr>
          <w:rFonts w:ascii="Times New Roman" w:eastAsiaTheme="minorHAnsi" w:hAnsi="Times New Roman"/>
          <w:sz w:val="28"/>
          <w:szCs w:val="28"/>
        </w:rPr>
        <w:t>Комиссией по рассмотрению споров о результатах определения кадастровой стоимости, созданной при Управлении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Югре, в </w:t>
      </w:r>
      <w:r w:rsidR="006D1AFD">
        <w:rPr>
          <w:rFonts w:ascii="Times New Roman" w:eastAsiaTheme="minorHAnsi" w:hAnsi="Times New Roman"/>
          <w:sz w:val="28"/>
          <w:szCs w:val="28"/>
        </w:rPr>
        <w:t xml:space="preserve">2018 году в </w:t>
      </w:r>
      <w:r w:rsidR="00C477BE">
        <w:rPr>
          <w:rFonts w:ascii="Times New Roman" w:eastAsiaTheme="minorHAnsi" w:hAnsi="Times New Roman"/>
          <w:sz w:val="28"/>
          <w:szCs w:val="28"/>
        </w:rPr>
        <w:t>пользу заявителей принято 189 решений</w:t>
      </w:r>
      <w:r w:rsidR="006C27E2">
        <w:rPr>
          <w:rFonts w:ascii="Times New Roman" w:eastAsiaTheme="minorHAnsi" w:hAnsi="Times New Roman"/>
          <w:sz w:val="28"/>
          <w:szCs w:val="28"/>
        </w:rPr>
        <w:t xml:space="preserve"> (41 %) </w:t>
      </w:r>
      <w:r>
        <w:rPr>
          <w:rFonts w:ascii="Times New Roman" w:eastAsiaTheme="minorHAnsi" w:hAnsi="Times New Roman"/>
          <w:sz w:val="28"/>
          <w:szCs w:val="28"/>
        </w:rPr>
        <w:t>по 216 объектам, из которых 194 – земельные участки, 22 – объекты капитального строительства</w:t>
      </w:r>
      <w:r w:rsidR="006C27E2">
        <w:rPr>
          <w:rFonts w:ascii="Times New Roman" w:eastAsiaTheme="minorHAnsi" w:hAnsi="Times New Roman"/>
          <w:sz w:val="28"/>
          <w:szCs w:val="28"/>
        </w:rPr>
        <w:t>.</w:t>
      </w:r>
    </w:p>
    <w:p w:rsidR="002F48C6" w:rsidRDefault="002F48C6" w:rsidP="002F48C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 сообщили в Управлении</w:t>
      </w:r>
      <w:r w:rsidRPr="002F48C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F48C6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2F48C6">
        <w:rPr>
          <w:rFonts w:ascii="Times New Roman" w:eastAsiaTheme="minorHAnsi" w:hAnsi="Times New Roman"/>
          <w:sz w:val="28"/>
          <w:szCs w:val="28"/>
        </w:rPr>
        <w:t xml:space="preserve"> по ХМАО – Югре</w:t>
      </w:r>
      <w:r>
        <w:rPr>
          <w:rFonts w:ascii="Times New Roman" w:eastAsiaTheme="minorHAnsi" w:hAnsi="Times New Roman"/>
          <w:sz w:val="28"/>
          <w:szCs w:val="28"/>
        </w:rPr>
        <w:t>, о</w:t>
      </w:r>
      <w:r w:rsidRPr="002F48C6">
        <w:rPr>
          <w:rFonts w:ascii="Times New Roman" w:eastAsiaTheme="minorHAnsi" w:hAnsi="Times New Roman"/>
          <w:sz w:val="28"/>
          <w:szCs w:val="28"/>
        </w:rPr>
        <w:t>перативно узнать кадастровую стоимость объектов недвижимости собственники могут</w:t>
      </w:r>
      <w:r w:rsidRPr="002F48C6">
        <w:t xml:space="preserve"> </w:t>
      </w:r>
      <w:r w:rsidRPr="002F48C6">
        <w:rPr>
          <w:rFonts w:ascii="Times New Roman" w:eastAsiaTheme="minorHAnsi" w:hAnsi="Times New Roman"/>
          <w:sz w:val="28"/>
          <w:szCs w:val="28"/>
        </w:rPr>
        <w:t xml:space="preserve">на сайте </w:t>
      </w:r>
      <w:proofErr w:type="spellStart"/>
      <w:r w:rsidRPr="002F48C6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2F48C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(rosreestr.ru). В разделе «Электронные услуги и сервисы» с помощью сервиса «</w:t>
      </w:r>
      <w:r w:rsidRPr="002F48C6">
        <w:rPr>
          <w:rFonts w:ascii="Times New Roman" w:eastAsiaTheme="minorHAnsi" w:hAnsi="Times New Roman"/>
          <w:sz w:val="28"/>
          <w:szCs w:val="28"/>
        </w:rPr>
        <w:t>Выписка из ЕГРН о кадастровой</w:t>
      </w:r>
      <w:r>
        <w:rPr>
          <w:rFonts w:ascii="Times New Roman" w:eastAsiaTheme="minorHAnsi" w:hAnsi="Times New Roman"/>
          <w:sz w:val="28"/>
          <w:szCs w:val="28"/>
        </w:rPr>
        <w:t xml:space="preserve"> стоимости объекта недвижимости» </w:t>
      </w:r>
      <w:r w:rsidRPr="002F48C6">
        <w:rPr>
          <w:rFonts w:ascii="Times New Roman" w:eastAsiaTheme="minorHAnsi" w:hAnsi="Times New Roman"/>
          <w:sz w:val="28"/>
          <w:szCs w:val="28"/>
        </w:rPr>
        <w:t xml:space="preserve">можно заказать такую выписку, которая будет предоставлена бесплатно в течение трех рабочих дней. Причем сервис </w:t>
      </w:r>
      <w:r>
        <w:rPr>
          <w:rFonts w:ascii="Times New Roman" w:eastAsiaTheme="minorHAnsi" w:hAnsi="Times New Roman"/>
          <w:sz w:val="28"/>
          <w:szCs w:val="28"/>
        </w:rPr>
        <w:t>дает</w:t>
      </w:r>
      <w:r w:rsidRPr="002F48C6">
        <w:rPr>
          <w:rFonts w:ascii="Times New Roman" w:eastAsiaTheme="minorHAnsi" w:hAnsi="Times New Roman"/>
          <w:sz w:val="28"/>
          <w:szCs w:val="28"/>
        </w:rPr>
        <w:t xml:space="preserve"> возможность выбрать форму предоставления и способ получения выписки. </w:t>
      </w:r>
      <w:r>
        <w:rPr>
          <w:rFonts w:ascii="Times New Roman" w:eastAsiaTheme="minorHAnsi" w:hAnsi="Times New Roman"/>
          <w:sz w:val="28"/>
          <w:szCs w:val="28"/>
        </w:rPr>
        <w:t xml:space="preserve">Также </w:t>
      </w:r>
      <w:r w:rsidRPr="002F48C6">
        <w:rPr>
          <w:rFonts w:ascii="Times New Roman" w:eastAsiaTheme="minorHAnsi" w:hAnsi="Times New Roman"/>
          <w:sz w:val="28"/>
          <w:szCs w:val="28"/>
        </w:rPr>
        <w:t xml:space="preserve">собственники могут </w:t>
      </w:r>
      <w:r>
        <w:rPr>
          <w:rFonts w:ascii="Times New Roman" w:eastAsiaTheme="minorHAnsi" w:hAnsi="Times New Roman"/>
          <w:sz w:val="28"/>
          <w:szCs w:val="28"/>
        </w:rPr>
        <w:t xml:space="preserve">узнать </w:t>
      </w:r>
      <w:r w:rsidRPr="002F48C6">
        <w:rPr>
          <w:rFonts w:ascii="Times New Roman" w:eastAsiaTheme="minorHAnsi" w:hAnsi="Times New Roman"/>
          <w:sz w:val="28"/>
          <w:szCs w:val="28"/>
        </w:rPr>
        <w:t xml:space="preserve">кадастровую стоимость объектов недвижимости в личном кабинете на сайте </w:t>
      </w:r>
      <w:proofErr w:type="spellStart"/>
      <w:r w:rsidRPr="002F48C6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2F48C6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8C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F48C6" w:rsidRDefault="002F48C6" w:rsidP="002F48C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словам руководителя Управлени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я Владимира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Хапаева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к</w:t>
      </w:r>
      <w:r w:rsidRPr="002F48C6">
        <w:rPr>
          <w:rFonts w:ascii="Times New Roman" w:eastAsiaTheme="minorHAnsi" w:hAnsi="Times New Roman"/>
          <w:sz w:val="28"/>
          <w:szCs w:val="28"/>
        </w:rPr>
        <w:t xml:space="preserve">адастровая стоимость является базовой величиной для исчисления   налога на землю, а также на имущество юридических и физических лиц. </w:t>
      </w:r>
      <w:r>
        <w:rPr>
          <w:rFonts w:ascii="Times New Roman" w:eastAsiaTheme="minorHAnsi" w:hAnsi="Times New Roman"/>
          <w:sz w:val="28"/>
          <w:szCs w:val="28"/>
        </w:rPr>
        <w:t>«И</w:t>
      </w:r>
      <w:r w:rsidRPr="002F48C6">
        <w:rPr>
          <w:rFonts w:ascii="Times New Roman" w:eastAsiaTheme="minorHAnsi" w:hAnsi="Times New Roman"/>
          <w:sz w:val="28"/>
          <w:szCs w:val="28"/>
        </w:rPr>
        <w:t xml:space="preserve">нформация о кадастровой стоимости также может быть использована для проведения ряда операций с недвижимостью, например, оформления аренды или наследства. При этом </w:t>
      </w:r>
      <w:proofErr w:type="spellStart"/>
      <w:r w:rsidRPr="002F48C6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2F48C6">
        <w:rPr>
          <w:rFonts w:ascii="Times New Roman" w:eastAsiaTheme="minorHAnsi" w:hAnsi="Times New Roman"/>
          <w:sz w:val="28"/>
          <w:szCs w:val="28"/>
        </w:rPr>
        <w:t xml:space="preserve"> не проводит государственную кадастровую оценку недвижимости, а только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</w:t>
      </w:r>
      <w:r>
        <w:rPr>
          <w:rFonts w:ascii="Times New Roman" w:eastAsiaTheme="minorHAnsi" w:hAnsi="Times New Roman"/>
          <w:sz w:val="28"/>
          <w:szCs w:val="28"/>
        </w:rPr>
        <w:t>,- подчеркнул руководитель Управления</w:t>
      </w:r>
      <w:r w:rsidRPr="002F48C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F48C6" w:rsidRPr="00680DCD" w:rsidRDefault="002F48C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2F48C6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77B4C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2F48C6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4C03BB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27E2"/>
    <w:rsid w:val="006C432D"/>
    <w:rsid w:val="006D1AFD"/>
    <w:rsid w:val="006D69E0"/>
    <w:rsid w:val="006E7D27"/>
    <w:rsid w:val="00702BA1"/>
    <w:rsid w:val="00742CBF"/>
    <w:rsid w:val="00767755"/>
    <w:rsid w:val="00786E6D"/>
    <w:rsid w:val="007B03A7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7266A"/>
    <w:rsid w:val="0098770F"/>
    <w:rsid w:val="009900BF"/>
    <w:rsid w:val="00994368"/>
    <w:rsid w:val="009B1C57"/>
    <w:rsid w:val="009D1706"/>
    <w:rsid w:val="009E2D9F"/>
    <w:rsid w:val="00A07AD6"/>
    <w:rsid w:val="00A07DEE"/>
    <w:rsid w:val="00A37EBC"/>
    <w:rsid w:val="00A41AD5"/>
    <w:rsid w:val="00A47F90"/>
    <w:rsid w:val="00A54214"/>
    <w:rsid w:val="00A72ABF"/>
    <w:rsid w:val="00A75D4C"/>
    <w:rsid w:val="00A902B3"/>
    <w:rsid w:val="00AC3DBF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477BE"/>
    <w:rsid w:val="00C518AA"/>
    <w:rsid w:val="00C942BD"/>
    <w:rsid w:val="00CC335E"/>
    <w:rsid w:val="00D15C8C"/>
    <w:rsid w:val="00D1724A"/>
    <w:rsid w:val="00D37C58"/>
    <w:rsid w:val="00D47DCD"/>
    <w:rsid w:val="00D80E88"/>
    <w:rsid w:val="00D8118B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3BEA"/>
    <w:rsid w:val="00EC421D"/>
    <w:rsid w:val="00EC4294"/>
    <w:rsid w:val="00ED0337"/>
    <w:rsid w:val="00F04E3C"/>
    <w:rsid w:val="00F1503D"/>
    <w:rsid w:val="00F247A3"/>
    <w:rsid w:val="00F8210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785F-8500-474B-83AB-972DF183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2019-01-25T05:28:00Z</cp:lastPrinted>
  <dcterms:created xsi:type="dcterms:W3CDTF">2019-01-25T04:59:00Z</dcterms:created>
  <dcterms:modified xsi:type="dcterms:W3CDTF">2019-01-25T10:19:00Z</dcterms:modified>
</cp:coreProperties>
</file>