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6475" w:rsidRPr="00455E36" w:rsidRDefault="002A075C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441C80" w:rsidRPr="00441C80" w:rsidRDefault="00441C80" w:rsidP="00441C80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441C80">
        <w:rPr>
          <w:rFonts w:ascii="Times New Roman" w:hAnsi="Times New Roman" w:cs="Times New Roman"/>
          <w:b w:val="0"/>
          <w:sz w:val="28"/>
          <w:szCs w:val="28"/>
        </w:rPr>
        <w:t>«2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>» февраля 2020 года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              № 5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proofErr w:type="spellStart"/>
      <w:r w:rsidRPr="00441C80">
        <w:rPr>
          <w:rFonts w:ascii="Times New Roman" w:hAnsi="Times New Roman" w:cs="Times New Roman"/>
          <w:b w:val="0"/>
        </w:rPr>
        <w:t>с.п</w:t>
      </w:r>
      <w:proofErr w:type="spellEnd"/>
      <w:r w:rsidRPr="00441C80">
        <w:rPr>
          <w:rFonts w:ascii="Times New Roman" w:hAnsi="Times New Roman" w:cs="Times New Roman"/>
          <w:b w:val="0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E0DFF" w:rsidRPr="009E2B13" w:rsidTr="00986F6A">
        <w:tc>
          <w:tcPr>
            <w:tcW w:w="5920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29.05.2012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1. Приложение 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F23E7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1F23E7" w:rsidRPr="00986F6A">
        <w:rPr>
          <w:rFonts w:ascii="Times New Roman" w:hAnsi="Times New Roman"/>
          <w:sz w:val="28"/>
          <w:szCs w:val="28"/>
        </w:rPr>
        <w:t>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</w:t>
      </w:r>
      <w:r w:rsidR="00986F6A" w:rsidRPr="00986F6A">
        <w:rPr>
          <w:rFonts w:ascii="Times New Roman" w:hAnsi="Times New Roman"/>
          <w:sz w:val="28"/>
          <w:szCs w:val="28"/>
        </w:rPr>
        <w:t xml:space="preserve">              </w:t>
      </w:r>
      <w:r w:rsidRPr="00986F6A">
        <w:rPr>
          <w:rFonts w:ascii="Times New Roman" w:hAnsi="Times New Roman"/>
          <w:sz w:val="28"/>
          <w:szCs w:val="28"/>
        </w:rPr>
        <w:t xml:space="preserve"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8D6B90">
        <w:rPr>
          <w:rFonts w:ascii="Times New Roman" w:hAnsi="Times New Roman"/>
          <w:sz w:val="28"/>
          <w:szCs w:val="28"/>
        </w:rPr>
        <w:t>29.08</w:t>
      </w:r>
      <w:r w:rsidR="00455E36" w:rsidRPr="00986F6A">
        <w:rPr>
          <w:rFonts w:ascii="Times New Roman" w:hAnsi="Times New Roman"/>
          <w:sz w:val="28"/>
          <w:szCs w:val="28"/>
        </w:rPr>
        <w:t>.201</w:t>
      </w:r>
      <w:r w:rsidR="00986F6A" w:rsidRPr="00986F6A">
        <w:rPr>
          <w:rFonts w:ascii="Times New Roman" w:hAnsi="Times New Roman"/>
          <w:sz w:val="28"/>
          <w:szCs w:val="28"/>
        </w:rPr>
        <w:t>9</w:t>
      </w:r>
      <w:r w:rsidRPr="00986F6A">
        <w:rPr>
          <w:rFonts w:ascii="Times New Roman" w:hAnsi="Times New Roman"/>
          <w:sz w:val="28"/>
          <w:szCs w:val="28"/>
        </w:rPr>
        <w:t xml:space="preserve"> № </w:t>
      </w:r>
      <w:r w:rsidR="008D6B90">
        <w:rPr>
          <w:rFonts w:ascii="Times New Roman" w:hAnsi="Times New Roman"/>
          <w:sz w:val="28"/>
          <w:szCs w:val="28"/>
        </w:rPr>
        <w:t>325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86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E36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455E36" w:rsidRPr="00986F6A">
        <w:rPr>
          <w:rFonts w:ascii="Times New Roman" w:hAnsi="Times New Roman"/>
          <w:sz w:val="28"/>
          <w:szCs w:val="28"/>
        </w:rPr>
        <w:t>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50F5" w:rsidRDefault="003D50F5" w:rsidP="003D50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3D50F5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 w:rsidRPr="003D50F5"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             И.В. Наумов</w:t>
      </w:r>
      <w:bookmarkStart w:id="0" w:name="_GoBack"/>
      <w:bookmarkEnd w:id="0"/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986F6A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441C80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441C80">
              <w:rPr>
                <w:rFonts w:ascii="Times New Roman" w:hAnsi="Times New Roman"/>
                <w:u w:val="single"/>
              </w:rPr>
              <w:t>28</w:t>
            </w:r>
            <w:r w:rsidR="005534D0">
              <w:rPr>
                <w:rFonts w:ascii="Times New Roman" w:hAnsi="Times New Roman"/>
              </w:rPr>
              <w:t>»</w:t>
            </w:r>
            <w:r w:rsidR="00441C80">
              <w:rPr>
                <w:rFonts w:ascii="Times New Roman" w:hAnsi="Times New Roman"/>
              </w:rPr>
              <w:t xml:space="preserve"> февраля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2020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</w:t>
            </w:r>
            <w:r w:rsidR="00441C80">
              <w:rPr>
                <w:rFonts w:ascii="Times New Roman" w:hAnsi="Times New Roman"/>
                <w:u w:val="single"/>
              </w:rPr>
              <w:t>55</w:t>
            </w:r>
            <w:r w:rsidR="008D6B90">
              <w:rPr>
                <w:rFonts w:ascii="Times New Roman" w:hAnsi="Times New Roman"/>
                <w:u w:val="single"/>
              </w:rPr>
              <w:t>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480"/>
        <w:gridCol w:w="2412"/>
        <w:gridCol w:w="1843"/>
        <w:gridCol w:w="1843"/>
        <w:gridCol w:w="1843"/>
        <w:gridCol w:w="1840"/>
        <w:gridCol w:w="2627"/>
      </w:tblGrid>
      <w:tr w:rsidR="00733DDC" w:rsidRPr="00EB2FDB" w:rsidTr="00B75CC1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2" w:type="pct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>е муниципальной услуги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B75CC1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B75CC1">
        <w:trPr>
          <w:trHeight w:val="269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B75CC1">
        <w:trPr>
          <w:trHeight w:val="280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733DDC" w:rsidRPr="00EB2FDB" w:rsidTr="00B75CC1">
        <w:trPr>
          <w:trHeight w:val="2727"/>
        </w:trPr>
        <w:tc>
          <w:tcPr>
            <w:tcW w:w="161" w:type="pct"/>
            <w:vMerge w:val="restar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D5114F" w:rsidRPr="00EB2FDB" w:rsidRDefault="00D5114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D5114F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Федеральный закон от 25.10.2001 № 137-ФЗ «О введении в действие Земельного кодекса Российской Федерации»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D5114F" w:rsidRPr="00EB2FDB" w:rsidRDefault="00D5114F" w:rsidP="003C6689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600"/>
        </w:trPr>
        <w:tc>
          <w:tcPr>
            <w:tcW w:w="161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806" w:type="pct"/>
            <w:vMerge w:val="restart"/>
          </w:tcPr>
          <w:p w:rsidR="00F9541D" w:rsidRPr="00EB2FDB" w:rsidRDefault="00F9541D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F9541D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жилых помещений </w:t>
            </w:r>
            <w:proofErr w:type="spellStart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наусловиях</w:t>
            </w:r>
            <w:proofErr w:type="spellEnd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599" w:type="pct"/>
          </w:tcPr>
          <w:p w:rsidR="00F9541D" w:rsidRPr="005534D0" w:rsidRDefault="005534D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598" w:type="pct"/>
          </w:tcPr>
          <w:p w:rsidR="00F9541D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F9541D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9D1EE2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9D1EE2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 w:rsidR="003C6689">
              <w:rPr>
                <w:rFonts w:ascii="Times New Roman" w:hAnsi="Times New Roman"/>
              </w:rPr>
              <w:t>кий кодекс Российской Федерации</w:t>
            </w:r>
          </w:p>
          <w:p w:rsidR="00384626" w:rsidRPr="00EB2FDB" w:rsidRDefault="00384626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9D1EE2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68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F5BAF"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  <w:r w:rsidR="00056600" w:rsidRPr="00D5114F">
              <w:rPr>
                <w:rFonts w:ascii="Times New Roman" w:hAnsi="Times New Roman"/>
              </w:rPr>
              <w:t xml:space="preserve"> по договорам найма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9F5BAF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1792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D1EE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D1EE2"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</w:t>
            </w:r>
            <w:r w:rsidR="009D1EE2"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F5BAF"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B75CC1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 w:val="restart"/>
          </w:tcPr>
          <w:p w:rsidR="002A49F8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  <w:vMerge w:val="restart"/>
          </w:tcPr>
          <w:p w:rsidR="002A49F8" w:rsidRPr="00EB2FDB" w:rsidRDefault="002A49F8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A49F8" w:rsidRPr="00EB2FDB" w:rsidRDefault="00D5114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="002A49F8"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7E6237" w:rsidRPr="00384626">
              <w:rPr>
                <w:rFonts w:ascii="Times New Roman" w:hAnsi="Times New Roman" w:cs="Times New Roman"/>
                <w:b w:val="0"/>
                <w:bCs w:val="0"/>
              </w:rPr>
              <w:t>помещения в многоквартирном доме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2A49F8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многоквартирного дома аварийным и подлежащим сносу или реконструкции</w:t>
            </w:r>
            <w:r w:rsidR="008D6B90">
              <w:rPr>
                <w:rFonts w:ascii="Times New Roman" w:hAnsi="Times New Roman" w:cs="Times New Roman"/>
                <w:sz w:val="22"/>
                <w:szCs w:val="22"/>
              </w:rPr>
              <w:t>, садового дома жилым и жилого дома садовым домом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EB2FDB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администрации 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852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</w:tcPr>
          <w:p w:rsidR="002A49F8" w:rsidRPr="00EB2FDB" w:rsidRDefault="0087423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 xml:space="preserve">Отдел ЖКХ, благоустройства территории и жилищного </w:t>
            </w:r>
            <w:r w:rsidR="002A49F8" w:rsidRPr="00505F8A">
              <w:rPr>
                <w:rFonts w:ascii="Times New Roman" w:hAnsi="Times New Roman"/>
              </w:rPr>
              <w:t>контроля</w:t>
            </w:r>
            <w:r w:rsidR="002A49F8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505F8A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администрации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сельского поселения Солнечный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 xml:space="preserve">ственных </w:t>
            </w:r>
            <w:r w:rsidR="00A168E8">
              <w:rPr>
                <w:rFonts w:ascii="Times New Roman" w:hAnsi="Times New Roman" w:cs="Times New Roman"/>
                <w:b w:val="0"/>
              </w:rPr>
              <w:t xml:space="preserve">                    </w:t>
            </w:r>
            <w:r w:rsidR="003C6689">
              <w:rPr>
                <w:rFonts w:ascii="Times New Roman" w:hAnsi="Times New Roman" w:cs="Times New Roman"/>
                <w:b w:val="0"/>
              </w:rPr>
              <w:t>и муниципальных услуг»</w:t>
            </w:r>
          </w:p>
        </w:tc>
      </w:tr>
      <w:tr w:rsidR="00733DDC" w:rsidRPr="00EB2FDB" w:rsidTr="00B75CC1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73C55" w:rsidRPr="00EB2FDB" w:rsidRDefault="009A7E3E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84" w:type="pct"/>
          </w:tcPr>
          <w:p w:rsidR="00EB2FDB" w:rsidRPr="00EB2FDB" w:rsidRDefault="00AE7614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800978" w:rsidRPr="00EB2FDB" w:rsidRDefault="00800978" w:rsidP="0080097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</w:tcPr>
          <w:p w:rsid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B2FDB" w:rsidRP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689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EB2FDB" w:rsidRPr="00BC5338" w:rsidRDefault="00FF7713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  <w:vMerge w:val="restart"/>
          </w:tcPr>
          <w:p w:rsidR="00EB2FDB" w:rsidRDefault="00EB2FDB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EB2FDB" w:rsidRPr="00EB2FDB" w:rsidRDefault="00F14D8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599" w:type="pct"/>
          </w:tcPr>
          <w:p w:rsidR="00FF7713" w:rsidRPr="00EB2FDB" w:rsidRDefault="00FF7713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03D8F" w:rsidRPr="00EB2FDB" w:rsidTr="00B75CC1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303D8F" w:rsidRPr="00303D8F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 w:cs="Times New Roman"/>
                <w:color w:val="000000"/>
              </w:rPr>
              <w:t>В сфере трудового законодательства</w:t>
            </w:r>
          </w:p>
        </w:tc>
      </w:tr>
      <w:tr w:rsidR="00303D8F" w:rsidRPr="00EB2FDB" w:rsidTr="00B75CC1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EB2FDB" w:rsidRDefault="00303D8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303D8F" w:rsidRDefault="00303D8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 xml:space="preserve">ежду работником                и работодателем </w:t>
            </w:r>
            <w:r w:rsidR="002B5276">
              <w:rPr>
                <w:rFonts w:ascii="Times New Roman" w:hAnsi="Times New Roman"/>
                <w:b w:val="0"/>
              </w:rPr>
              <w:t>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03D8F" w:rsidRPr="00303D8F" w:rsidRDefault="008D6B90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Уведомительная р</w:t>
            </w:r>
            <w:r w:rsidR="00303D8F" w:rsidRPr="00303D8F">
              <w:rPr>
                <w:rFonts w:ascii="Times New Roman" w:hAnsi="Times New Roman"/>
              </w:rPr>
              <w:t xml:space="preserve">егистрация    трудового   </w:t>
            </w:r>
            <w:proofErr w:type="gramStart"/>
            <w:r w:rsidR="00303D8F" w:rsidRPr="00303D8F">
              <w:rPr>
                <w:rFonts w:ascii="Times New Roman" w:hAnsi="Times New Roman"/>
              </w:rPr>
              <w:t xml:space="preserve">договора,   </w:t>
            </w:r>
            <w:proofErr w:type="gramEnd"/>
            <w:r w:rsidR="00303D8F"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303D8F" w:rsidRDefault="00303D8F" w:rsidP="00303D8F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 w:rsidR="002B5276"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</w:tcPr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03D8F" w:rsidRPr="00EB2FDB" w:rsidRDefault="00303D8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2" w:type="pct"/>
          </w:tcPr>
          <w:p w:rsidR="00303D8F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</w:t>
            </w:r>
            <w:proofErr w:type="gramStart"/>
            <w:r w:rsidRPr="00EB2FDB">
              <w:rPr>
                <w:rFonts w:ascii="Times New Roman" w:hAnsi="Times New Roman" w:cs="Times New Roman"/>
                <w:b w:val="0"/>
              </w:rPr>
              <w:t xml:space="preserve">ФЗ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«</w:t>
            </w:r>
            <w:proofErr w:type="gramEnd"/>
            <w:r w:rsidRPr="00EB2FDB">
              <w:rPr>
                <w:rFonts w:ascii="Times New Roman" w:hAnsi="Times New Roman" w:cs="Times New Roman"/>
                <w:b w:val="0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1528AD" w:rsidRP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</w:tbl>
    <w:p w:rsidR="00E60513" w:rsidRPr="00BF6AF1" w:rsidRDefault="00E60513" w:rsidP="00BF6AF1"/>
    <w:sectPr w:rsidR="00E60513" w:rsidRPr="00BF6AF1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BE" w:rsidRDefault="00C531BE" w:rsidP="00801FDF">
      <w:pPr>
        <w:spacing w:after="0" w:line="240" w:lineRule="auto"/>
      </w:pPr>
      <w:r>
        <w:separator/>
      </w:r>
    </w:p>
  </w:endnote>
  <w:endnote w:type="continuationSeparator" w:id="0">
    <w:p w:rsidR="00C531BE" w:rsidRDefault="00C531BE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C531BE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BE" w:rsidRDefault="00C531BE" w:rsidP="00801FDF">
      <w:pPr>
        <w:spacing w:after="0" w:line="240" w:lineRule="auto"/>
      </w:pPr>
      <w:r>
        <w:separator/>
      </w:r>
    </w:p>
  </w:footnote>
  <w:footnote w:type="continuationSeparator" w:id="0">
    <w:p w:rsidR="00C531BE" w:rsidRDefault="00C531BE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A5A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C531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41B62"/>
    <w:rsid w:val="00056600"/>
    <w:rsid w:val="000836E8"/>
    <w:rsid w:val="00092A5C"/>
    <w:rsid w:val="000A7EBF"/>
    <w:rsid w:val="000B3E8F"/>
    <w:rsid w:val="000B4C82"/>
    <w:rsid w:val="000D7C0B"/>
    <w:rsid w:val="000F72E4"/>
    <w:rsid w:val="00146D07"/>
    <w:rsid w:val="001528AD"/>
    <w:rsid w:val="0019356C"/>
    <w:rsid w:val="001A0293"/>
    <w:rsid w:val="001A285B"/>
    <w:rsid w:val="001B4F65"/>
    <w:rsid w:val="001D2E7F"/>
    <w:rsid w:val="001F23E7"/>
    <w:rsid w:val="00200D56"/>
    <w:rsid w:val="00216475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A22"/>
    <w:rsid w:val="003C38A7"/>
    <w:rsid w:val="003C6689"/>
    <w:rsid w:val="003D50F5"/>
    <w:rsid w:val="003D5149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505F8A"/>
    <w:rsid w:val="00545E2A"/>
    <w:rsid w:val="005534D0"/>
    <w:rsid w:val="0057093F"/>
    <w:rsid w:val="00573C55"/>
    <w:rsid w:val="005D50E1"/>
    <w:rsid w:val="00603658"/>
    <w:rsid w:val="0062444C"/>
    <w:rsid w:val="00647C74"/>
    <w:rsid w:val="00683AD5"/>
    <w:rsid w:val="006C32CE"/>
    <w:rsid w:val="00707473"/>
    <w:rsid w:val="00733DDC"/>
    <w:rsid w:val="00753045"/>
    <w:rsid w:val="00757E64"/>
    <w:rsid w:val="00767218"/>
    <w:rsid w:val="00770B92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74230"/>
    <w:rsid w:val="008D6B90"/>
    <w:rsid w:val="008E0DFF"/>
    <w:rsid w:val="008E3E76"/>
    <w:rsid w:val="008F27F5"/>
    <w:rsid w:val="008F4CD6"/>
    <w:rsid w:val="009612B1"/>
    <w:rsid w:val="00962E75"/>
    <w:rsid w:val="00964F86"/>
    <w:rsid w:val="009742D0"/>
    <w:rsid w:val="00986F6A"/>
    <w:rsid w:val="009926F9"/>
    <w:rsid w:val="009A7E3E"/>
    <w:rsid w:val="009B6010"/>
    <w:rsid w:val="009C7D34"/>
    <w:rsid w:val="009D1EE2"/>
    <w:rsid w:val="009E2B13"/>
    <w:rsid w:val="009F5BAF"/>
    <w:rsid w:val="00A04B5B"/>
    <w:rsid w:val="00A168E8"/>
    <w:rsid w:val="00A71CCA"/>
    <w:rsid w:val="00A751A8"/>
    <w:rsid w:val="00AA385B"/>
    <w:rsid w:val="00AB73AF"/>
    <w:rsid w:val="00AE7614"/>
    <w:rsid w:val="00AF2E91"/>
    <w:rsid w:val="00B0042A"/>
    <w:rsid w:val="00B4738F"/>
    <w:rsid w:val="00B66161"/>
    <w:rsid w:val="00B73B5E"/>
    <w:rsid w:val="00B75CC1"/>
    <w:rsid w:val="00B765E4"/>
    <w:rsid w:val="00B903F5"/>
    <w:rsid w:val="00B930E5"/>
    <w:rsid w:val="00BA374D"/>
    <w:rsid w:val="00BA3C08"/>
    <w:rsid w:val="00BA5AD2"/>
    <w:rsid w:val="00BC0DB5"/>
    <w:rsid w:val="00BC5338"/>
    <w:rsid w:val="00BE307C"/>
    <w:rsid w:val="00BF2010"/>
    <w:rsid w:val="00BF53E1"/>
    <w:rsid w:val="00BF6AF1"/>
    <w:rsid w:val="00C32E61"/>
    <w:rsid w:val="00C531BE"/>
    <w:rsid w:val="00C74351"/>
    <w:rsid w:val="00C829CC"/>
    <w:rsid w:val="00C87DD6"/>
    <w:rsid w:val="00CA0DD9"/>
    <w:rsid w:val="00CD0B91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E36586"/>
    <w:rsid w:val="00E45E66"/>
    <w:rsid w:val="00E45F4A"/>
    <w:rsid w:val="00E50C89"/>
    <w:rsid w:val="00E52FC6"/>
    <w:rsid w:val="00E60513"/>
    <w:rsid w:val="00E60906"/>
    <w:rsid w:val="00E624A0"/>
    <w:rsid w:val="00EB2FDB"/>
    <w:rsid w:val="00EE336F"/>
    <w:rsid w:val="00F14D8E"/>
    <w:rsid w:val="00F55D03"/>
    <w:rsid w:val="00F567B4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605C"/>
  <w15:docId w15:val="{424B41B3-CE18-4C4B-A8B0-371A8EE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6053-207E-4B12-BF87-699030DC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2020-02-25T07:11:00Z</cp:lastPrinted>
  <dcterms:created xsi:type="dcterms:W3CDTF">2020-02-25T06:45:00Z</dcterms:created>
  <dcterms:modified xsi:type="dcterms:W3CDTF">2020-02-28T10:39:00Z</dcterms:modified>
</cp:coreProperties>
</file>