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025" w:rsidRDefault="00382025" w:rsidP="00382025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«24» ноября  2016 г.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92"/>
        <w:gridCol w:w="8208"/>
      </w:tblGrid>
      <w:tr w:rsidR="00382025" w:rsidTr="00D27C64">
        <w:trPr>
          <w:trHeight w:val="1918"/>
        </w:trPr>
        <w:tc>
          <w:tcPr>
            <w:tcW w:w="1692" w:type="dxa"/>
            <w:hideMark/>
          </w:tcPr>
          <w:p w:rsidR="00382025" w:rsidRDefault="007D7AB6" w:rsidP="00D2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5pt,3.8pt" to="453.8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" o:allowincell="f" strokeweight="4.5pt"/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2" o:spid="_x0000_s102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5pt,3.8pt" to="453.8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" o:allowincell="f" strokeweight="1.5pt"/>
              </w:pict>
            </w:r>
            <w:r w:rsidR="00382025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21690" cy="1078865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0000"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107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382025" w:rsidRDefault="00382025" w:rsidP="00D27C64">
            <w:pPr>
              <w:shd w:val="clear" w:color="auto" w:fill="FFFFFF"/>
              <w:spacing w:before="407" w:after="0" w:line="738" w:lineRule="exact"/>
              <w:ind w:left="1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ПРОКУРАТУРА СУРГУТСКОГО РАЙОНА</w:t>
            </w:r>
          </w:p>
          <w:p w:rsidR="00382025" w:rsidRDefault="00382025" w:rsidP="00D27C64">
            <w:pPr>
              <w:shd w:val="clear" w:color="auto" w:fill="FFFFFF"/>
              <w:spacing w:before="90"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8"/>
                <w:sz w:val="3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34"/>
                <w:szCs w:val="20"/>
                <w:lang w:eastAsia="ru-RU"/>
              </w:rPr>
              <w:t xml:space="preserve"> Ханты-Мансийского автономного округа-Югры</w:t>
            </w:r>
          </w:p>
          <w:p w:rsidR="00382025" w:rsidRDefault="00382025" w:rsidP="00D2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82025" w:rsidRDefault="00382025" w:rsidP="003820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4B4B4B"/>
          <w:sz w:val="28"/>
          <w:szCs w:val="28"/>
          <w:u w:val="single"/>
          <w:lang w:eastAsia="ru-RU"/>
        </w:rPr>
      </w:pPr>
    </w:p>
    <w:p w:rsidR="00382025" w:rsidRDefault="00382025" w:rsidP="0038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B4B4B"/>
          <w:sz w:val="28"/>
          <w:szCs w:val="28"/>
          <w:u w:val="single"/>
          <w:lang w:eastAsia="ru-RU"/>
        </w:rPr>
      </w:pPr>
      <w:r w:rsidRPr="00382025">
        <w:rPr>
          <w:rFonts w:ascii="Times New Roman" w:eastAsia="Times New Roman" w:hAnsi="Times New Roman" w:cs="Times New Roman"/>
          <w:b/>
          <w:color w:val="4B4B4B"/>
          <w:sz w:val="28"/>
          <w:szCs w:val="28"/>
          <w:u w:val="single"/>
          <w:lang w:eastAsia="ru-RU"/>
        </w:rPr>
        <w:t>Прокуратура разъясняет</w:t>
      </w:r>
    </w:p>
    <w:p w:rsidR="00382025" w:rsidRPr="00382025" w:rsidRDefault="00382025" w:rsidP="0038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B4B4B"/>
          <w:sz w:val="28"/>
          <w:szCs w:val="28"/>
          <w:u w:val="single"/>
          <w:lang w:eastAsia="ru-RU"/>
        </w:rPr>
      </w:pPr>
    </w:p>
    <w:p w:rsidR="00382025" w:rsidRPr="00382025" w:rsidRDefault="007D7AB6" w:rsidP="003820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dst100047" w:history="1">
        <w:r w:rsidR="00382025" w:rsidRPr="003820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соответствии со статьей 2</w:t>
        </w:r>
      </w:hyperlink>
      <w:r w:rsidR="00382025" w:rsidRPr="00382025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02.05.2015 N 113-ФЗ "О внесении изменений в части первую и вторую Налогового кодекса Российской Федерации в целях повышения ответственности налоговых агентов за несоблюдение требований законодательства о налогах и сборах", вступившей в силу с 1 января 2016 г., </w:t>
      </w:r>
      <w:hyperlink r:id="rId6" w:anchor="dst11497" w:history="1">
        <w:r w:rsidR="00382025" w:rsidRPr="003820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1 статьи 223</w:t>
        </w:r>
      </w:hyperlink>
      <w:r w:rsidR="00382025" w:rsidRPr="0038202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Кодекса дополнен </w:t>
      </w:r>
      <w:hyperlink r:id="rId7" w:anchor="dst11785" w:history="1">
        <w:r w:rsidR="00382025" w:rsidRPr="003820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5</w:t>
        </w:r>
      </w:hyperlink>
      <w:r w:rsidR="00382025" w:rsidRPr="0038202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которым дата фактического получения дохода определяется, в частности, как день списания в установленном порядке безнадежного долга с баланса организации. Данный доход, связанный с прощением долга  подлежит налогообложению НДФЛ.</w:t>
      </w:r>
    </w:p>
    <w:p w:rsidR="00382025" w:rsidRPr="00382025" w:rsidRDefault="00382025" w:rsidP="003820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100006"/>
      <w:bookmarkEnd w:id="0"/>
      <w:r w:rsidRPr="00382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налогоплательщиком от кредитной организации такого дохода, подлежащего налогообложению, кредитная организация признается налоговым агентом и должна не позднее одного месяца с даты окончания налогового периода, в котором возникли соответствующие обстоятельства, письменно сообщить налогоплательщику и налоговому органу по месту своего учета о невозможности удержать налог и сумме налога.</w:t>
      </w:r>
    </w:p>
    <w:p w:rsidR="00382025" w:rsidRPr="00382025" w:rsidRDefault="00382025" w:rsidP="0038202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8202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впоследствии право требования к должнику по кредитному договору уступлено третьему лицу, кредитная организация должна представить в налоговый орган справку, аннулирующую сообщение о невозможности удержать налог, о суммах дохода, с которого не удержан налог, и сумме неудержанного налога.</w:t>
      </w:r>
    </w:p>
    <w:p w:rsidR="00382025" w:rsidRPr="00382025" w:rsidRDefault="00382025" w:rsidP="003820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представляется в соответствии с пунктом 2 приказа ФНС России от 30.10.2015 N ММВ-7-11/485@ "Об утверждении формы сведений..." по форме 2-НДФЛ (аннулирующая справка).</w:t>
      </w:r>
    </w:p>
    <w:p w:rsidR="00382025" w:rsidRDefault="00382025" w:rsidP="0038202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382025" w:rsidRDefault="00382025" w:rsidP="0038202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382025" w:rsidRDefault="00382025" w:rsidP="00382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 Сургутского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7D7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Горобченко</w:t>
      </w:r>
    </w:p>
    <w:p w:rsidR="00382025" w:rsidRDefault="00382025" w:rsidP="00382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025" w:rsidRDefault="00382025" w:rsidP="00382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025" w:rsidRDefault="00382025" w:rsidP="00382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025" w:rsidRDefault="00382025" w:rsidP="00382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025" w:rsidRDefault="00382025" w:rsidP="00382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025" w:rsidRDefault="00382025" w:rsidP="00382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025" w:rsidRDefault="00382025" w:rsidP="00382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025" w:rsidRDefault="00382025" w:rsidP="00382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025" w:rsidRDefault="00382025" w:rsidP="00382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551" w:rsidRPr="00382025" w:rsidRDefault="00382025" w:rsidP="00382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Ю.Ф.Фасхутдинова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21-99-79 </w:t>
      </w:r>
    </w:p>
    <w:sectPr w:rsidR="00824551" w:rsidRPr="00382025" w:rsidSect="0038202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025"/>
    <w:rsid w:val="00382025"/>
    <w:rsid w:val="007D7AB6"/>
    <w:rsid w:val="0082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9135C30-A5C5-4365-841E-B9DE0EAF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20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2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025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382025"/>
  </w:style>
  <w:style w:type="character" w:customStyle="1" w:styleId="apple-converted-space">
    <w:name w:val="apple-converted-space"/>
    <w:basedOn w:val="a0"/>
    <w:rsid w:val="00382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1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0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4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8165/7343a74dd3a6181387030c0bfcf71007254b4f5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165/7343a74dd3a6181387030c0bfcf71007254b4f5c/" TargetMode="External"/><Relationship Id="rId5" Type="http://schemas.openxmlformats.org/officeDocument/2006/relationships/hyperlink" Target="http://www.consultant.ru/document/cons_doc_LAW_178859/b004fed0b70d0f223e4a81f8ad6cd92af90a7e3b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2016-11-27T13:45:00Z</cp:lastPrinted>
  <dcterms:created xsi:type="dcterms:W3CDTF">2016-11-23T18:44:00Z</dcterms:created>
  <dcterms:modified xsi:type="dcterms:W3CDTF">2016-11-27T13:45:00Z</dcterms:modified>
</cp:coreProperties>
</file>